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64E" w:rsidRPr="00DC10BD" w:rsidRDefault="002F564E">
      <w:pPr>
        <w:rPr>
          <w:rFonts w:asciiTheme="minorHAnsi" w:hAnsiTheme="minorHAnsi"/>
          <w:sz w:val="20"/>
          <w:szCs w:val="20"/>
        </w:rPr>
      </w:pPr>
    </w:p>
    <w:p w:rsidR="00807956" w:rsidRPr="00DC10BD" w:rsidRDefault="00807956" w:rsidP="00807956">
      <w:pPr>
        <w:rPr>
          <w:rFonts w:asciiTheme="minorHAnsi" w:hAnsiTheme="minorHAnsi"/>
        </w:rPr>
      </w:pPr>
    </w:p>
    <w:p w:rsidR="00807956" w:rsidRPr="00DC10BD" w:rsidRDefault="00807956" w:rsidP="00807956">
      <w:pPr>
        <w:rPr>
          <w:rFonts w:asciiTheme="minorHAnsi" w:hAnsiTheme="minorHAnsi"/>
        </w:rPr>
      </w:pPr>
    </w:p>
    <w:p w:rsidR="00807956" w:rsidRPr="00DC10BD" w:rsidRDefault="00807956" w:rsidP="00807956">
      <w:pPr>
        <w:jc w:val="center"/>
        <w:rPr>
          <w:rFonts w:asciiTheme="minorHAnsi" w:hAnsiTheme="minorHAnsi"/>
          <w:b/>
          <w:sz w:val="28"/>
          <w:szCs w:val="28"/>
        </w:rPr>
      </w:pPr>
    </w:p>
    <w:p w:rsidR="00807956" w:rsidRPr="00DC10BD" w:rsidRDefault="00807956" w:rsidP="00807956">
      <w:pPr>
        <w:jc w:val="center"/>
        <w:rPr>
          <w:rFonts w:asciiTheme="minorHAnsi" w:hAnsiTheme="minorHAnsi"/>
          <w:b/>
          <w:sz w:val="28"/>
          <w:szCs w:val="28"/>
        </w:rPr>
      </w:pPr>
      <w:r w:rsidRPr="00DC10BD">
        <w:rPr>
          <w:rFonts w:asciiTheme="minorHAnsi" w:hAnsiTheme="minorHAnsi"/>
          <w:b/>
          <w:sz w:val="28"/>
          <w:szCs w:val="28"/>
        </w:rPr>
        <w:t>Staat van Wijzigingen</w:t>
      </w:r>
    </w:p>
    <w:p w:rsidR="00807956" w:rsidRPr="00DC10BD" w:rsidRDefault="00807956" w:rsidP="00807956">
      <w:pPr>
        <w:jc w:val="center"/>
        <w:rPr>
          <w:rFonts w:asciiTheme="minorHAnsi" w:hAnsiTheme="minorHAnsi"/>
          <w:b/>
          <w:sz w:val="22"/>
          <w:szCs w:val="22"/>
        </w:rPr>
      </w:pPr>
    </w:p>
    <w:p w:rsidR="00807956" w:rsidRPr="00DC10BD" w:rsidRDefault="00807956" w:rsidP="00807956">
      <w:pPr>
        <w:jc w:val="center"/>
        <w:rPr>
          <w:rFonts w:asciiTheme="minorHAnsi" w:hAnsiTheme="minorHAnsi"/>
          <w:b/>
          <w:sz w:val="22"/>
          <w:szCs w:val="22"/>
        </w:rPr>
      </w:pPr>
      <w:r w:rsidRPr="00DC10BD">
        <w:rPr>
          <w:rFonts w:asciiTheme="minorHAnsi" w:hAnsiTheme="minorHAnsi"/>
          <w:b/>
          <w:sz w:val="22"/>
          <w:szCs w:val="22"/>
        </w:rPr>
        <w:t>Van het ontwerp bestemmingsplan Bloemendalerpolder Weesp naar vastgesteld bestemmingsplan</w:t>
      </w:r>
    </w:p>
    <w:p w:rsidR="00807956" w:rsidRPr="00DC10BD" w:rsidRDefault="00807956" w:rsidP="00807956">
      <w:pPr>
        <w:rPr>
          <w:rFonts w:asciiTheme="minorHAnsi" w:hAnsiTheme="minorHAnsi"/>
        </w:rPr>
      </w:pPr>
    </w:p>
    <w:p w:rsidR="00DC10BD" w:rsidRPr="00583CCB" w:rsidRDefault="00DC10BD" w:rsidP="00807956">
      <w:pPr>
        <w:rPr>
          <w:rFonts w:asciiTheme="minorHAnsi" w:hAnsiTheme="minorHAnsi"/>
          <w:b/>
          <w:sz w:val="22"/>
          <w:szCs w:val="22"/>
        </w:rPr>
      </w:pPr>
      <w:r w:rsidRPr="00583CCB">
        <w:rPr>
          <w:rFonts w:asciiTheme="minorHAnsi" w:hAnsiTheme="minorHAnsi"/>
          <w:b/>
          <w:sz w:val="22"/>
          <w:szCs w:val="22"/>
        </w:rPr>
        <w:t>Algemeen</w:t>
      </w:r>
    </w:p>
    <w:p w:rsidR="00DC10BD" w:rsidRPr="00DC10BD" w:rsidRDefault="00DC10BD" w:rsidP="00807956">
      <w:pPr>
        <w:rPr>
          <w:rFonts w:asciiTheme="minorHAnsi" w:hAnsiTheme="minorHAnsi"/>
          <w:szCs w:val="18"/>
        </w:rPr>
      </w:pPr>
      <w:r w:rsidRPr="00DC10BD">
        <w:rPr>
          <w:rFonts w:asciiTheme="minorHAnsi" w:hAnsiTheme="minorHAnsi"/>
          <w:szCs w:val="18"/>
        </w:rPr>
        <w:t>De plannaam van het bestemmingsplan wordt gewijzigd in: ‘Bloemendalerpolder Weesp’</w:t>
      </w:r>
      <w:r>
        <w:rPr>
          <w:rFonts w:asciiTheme="minorHAnsi" w:hAnsiTheme="minorHAnsi"/>
          <w:szCs w:val="18"/>
        </w:rPr>
        <w:t xml:space="preserve">. Dit wordt in de toelichting, regels en verbeelding </w:t>
      </w:r>
      <w:r w:rsidR="005E19AD">
        <w:rPr>
          <w:rFonts w:asciiTheme="minorHAnsi" w:hAnsiTheme="minorHAnsi"/>
          <w:szCs w:val="18"/>
        </w:rPr>
        <w:t xml:space="preserve">waar relevant </w:t>
      </w:r>
      <w:r>
        <w:rPr>
          <w:rFonts w:asciiTheme="minorHAnsi" w:hAnsiTheme="minorHAnsi"/>
          <w:szCs w:val="18"/>
        </w:rPr>
        <w:t>aangepast.</w:t>
      </w:r>
    </w:p>
    <w:p w:rsidR="00807956" w:rsidRPr="00DC10BD" w:rsidRDefault="00807956" w:rsidP="00807956">
      <w:pPr>
        <w:rPr>
          <w:rFonts w:asciiTheme="minorHAnsi" w:hAnsiTheme="minorHAnsi"/>
        </w:rPr>
      </w:pPr>
    </w:p>
    <w:p w:rsidR="00807956" w:rsidRPr="00583CCB" w:rsidRDefault="00807956" w:rsidP="00807956">
      <w:pPr>
        <w:rPr>
          <w:rFonts w:asciiTheme="minorHAnsi" w:hAnsiTheme="minorHAnsi"/>
          <w:b/>
          <w:sz w:val="22"/>
          <w:szCs w:val="22"/>
        </w:rPr>
      </w:pPr>
      <w:r w:rsidRPr="00583CCB">
        <w:rPr>
          <w:rFonts w:asciiTheme="minorHAnsi" w:hAnsiTheme="minorHAnsi"/>
          <w:b/>
          <w:sz w:val="22"/>
          <w:szCs w:val="22"/>
        </w:rPr>
        <w:t>Planverbeelding</w:t>
      </w:r>
    </w:p>
    <w:p w:rsidR="00FB6B85" w:rsidRPr="00DC10BD" w:rsidRDefault="00FB6B85" w:rsidP="00807956">
      <w:pPr>
        <w:rPr>
          <w:rFonts w:asciiTheme="minorHAnsi" w:hAnsiTheme="minorHAnsi"/>
          <w:b/>
        </w:rPr>
      </w:pPr>
    </w:p>
    <w:tbl>
      <w:tblPr>
        <w:tblStyle w:val="Tabelraster"/>
        <w:tblW w:w="0" w:type="auto"/>
        <w:tblLook w:val="04A0" w:firstRow="1" w:lastRow="0" w:firstColumn="1" w:lastColumn="0" w:noHBand="0" w:noVBand="1"/>
      </w:tblPr>
      <w:tblGrid>
        <w:gridCol w:w="562"/>
        <w:gridCol w:w="8500"/>
      </w:tblGrid>
      <w:tr w:rsidR="005F394D" w:rsidRPr="00DC10BD" w:rsidTr="00FB6B85">
        <w:tc>
          <w:tcPr>
            <w:tcW w:w="562" w:type="dxa"/>
          </w:tcPr>
          <w:p w:rsidR="005F394D" w:rsidRPr="002A1DD7" w:rsidRDefault="005F394D" w:rsidP="00807956">
            <w:pPr>
              <w:rPr>
                <w:rFonts w:asciiTheme="minorHAnsi" w:hAnsiTheme="minorHAnsi"/>
              </w:rPr>
            </w:pPr>
            <w:r w:rsidRPr="002A1DD7">
              <w:rPr>
                <w:rFonts w:asciiTheme="minorHAnsi" w:hAnsiTheme="minorHAnsi"/>
              </w:rPr>
              <w:t>1.</w:t>
            </w:r>
          </w:p>
        </w:tc>
        <w:tc>
          <w:tcPr>
            <w:tcW w:w="8500" w:type="dxa"/>
          </w:tcPr>
          <w:p w:rsidR="005F394D" w:rsidRPr="002A1DD7" w:rsidRDefault="005F394D" w:rsidP="005F394D">
            <w:pPr>
              <w:rPr>
                <w:rFonts w:asciiTheme="minorHAnsi" w:hAnsiTheme="minorHAnsi"/>
                <w:b/>
                <w:szCs w:val="18"/>
              </w:rPr>
            </w:pPr>
            <w:r w:rsidRPr="002A1DD7">
              <w:rPr>
                <w:rFonts w:asciiTheme="minorHAnsi" w:hAnsiTheme="minorHAnsi"/>
                <w:b/>
                <w:szCs w:val="18"/>
              </w:rPr>
              <w:t>Wijzigingen in verband met gemeentegrens</w:t>
            </w:r>
          </w:p>
          <w:p w:rsidR="005F394D" w:rsidRPr="002A1DD7" w:rsidRDefault="005F394D" w:rsidP="00B92350">
            <w:pPr>
              <w:rPr>
                <w:rFonts w:asciiTheme="minorHAnsi" w:hAnsiTheme="minorHAnsi"/>
                <w:b/>
                <w:szCs w:val="18"/>
              </w:rPr>
            </w:pPr>
            <w:r w:rsidRPr="002A1DD7">
              <w:rPr>
                <w:rFonts w:asciiTheme="minorHAnsi" w:hAnsiTheme="minorHAnsi"/>
                <w:szCs w:val="18"/>
              </w:rPr>
              <w:t>Naar aanleiding van de samenvoeging van de gronden van de gemeente Muiden met Weesp zijn op enkele locaties kleine correcties doorgevoerd aan de plangrens. Er worden ten opzichte van het ontwerpplan geen nieuwe ontwikkelingsmogelijkheden gecreëerd</w:t>
            </w:r>
          </w:p>
        </w:tc>
      </w:tr>
      <w:tr w:rsidR="00FB6B85" w:rsidRPr="00DC10BD" w:rsidTr="00FB6B85">
        <w:tc>
          <w:tcPr>
            <w:tcW w:w="562" w:type="dxa"/>
          </w:tcPr>
          <w:p w:rsidR="00FB6B85" w:rsidRPr="002A1DD7" w:rsidRDefault="005F394D" w:rsidP="00807956">
            <w:pPr>
              <w:rPr>
                <w:rFonts w:asciiTheme="minorHAnsi" w:hAnsiTheme="minorHAnsi"/>
              </w:rPr>
            </w:pPr>
            <w:r w:rsidRPr="002A1DD7">
              <w:rPr>
                <w:rFonts w:asciiTheme="minorHAnsi" w:hAnsiTheme="minorHAnsi"/>
              </w:rPr>
              <w:t>2</w:t>
            </w:r>
            <w:r w:rsidR="00FB6B85" w:rsidRPr="002A1DD7">
              <w:rPr>
                <w:rFonts w:asciiTheme="minorHAnsi" w:hAnsiTheme="minorHAnsi"/>
              </w:rPr>
              <w:t>.</w:t>
            </w:r>
          </w:p>
        </w:tc>
        <w:tc>
          <w:tcPr>
            <w:tcW w:w="8500" w:type="dxa"/>
          </w:tcPr>
          <w:p w:rsidR="005F394D" w:rsidRPr="002A1DD7" w:rsidRDefault="005F394D" w:rsidP="005F394D">
            <w:pPr>
              <w:rPr>
                <w:rFonts w:asciiTheme="minorHAnsi" w:hAnsiTheme="minorHAnsi"/>
                <w:b/>
                <w:szCs w:val="18"/>
              </w:rPr>
            </w:pPr>
            <w:r w:rsidRPr="002A1DD7">
              <w:rPr>
                <w:rFonts w:asciiTheme="minorHAnsi" w:hAnsiTheme="minorHAnsi"/>
                <w:b/>
                <w:szCs w:val="18"/>
              </w:rPr>
              <w:t>Bouwvlakken</w:t>
            </w:r>
          </w:p>
          <w:p w:rsidR="00FB6B85" w:rsidRPr="002A1DD7" w:rsidRDefault="005F394D" w:rsidP="00B92350">
            <w:pPr>
              <w:rPr>
                <w:rFonts w:asciiTheme="minorHAnsi" w:hAnsiTheme="minorHAnsi"/>
                <w:szCs w:val="18"/>
              </w:rPr>
            </w:pPr>
            <w:r w:rsidRPr="002A1DD7">
              <w:rPr>
                <w:rFonts w:asciiTheme="minorHAnsi" w:hAnsiTheme="minorHAnsi"/>
                <w:szCs w:val="18"/>
              </w:rPr>
              <w:t xml:space="preserve">Gebleken is dat in de digitale versie van ontwerpbestemmingsplan de bouwvlakken ontbraken. Deze omissie wordt hersteld. </w:t>
            </w:r>
          </w:p>
        </w:tc>
      </w:tr>
      <w:tr w:rsidR="00FB6B85" w:rsidRPr="00DC10BD" w:rsidTr="00FB6B85">
        <w:tc>
          <w:tcPr>
            <w:tcW w:w="562" w:type="dxa"/>
          </w:tcPr>
          <w:p w:rsidR="00FB6B85" w:rsidRPr="002A1DD7" w:rsidRDefault="005F394D" w:rsidP="00807956">
            <w:pPr>
              <w:rPr>
                <w:rFonts w:asciiTheme="minorHAnsi" w:hAnsiTheme="minorHAnsi"/>
              </w:rPr>
            </w:pPr>
            <w:r w:rsidRPr="002A1DD7">
              <w:rPr>
                <w:rFonts w:asciiTheme="minorHAnsi" w:hAnsiTheme="minorHAnsi"/>
              </w:rPr>
              <w:t>3</w:t>
            </w:r>
            <w:r w:rsidR="00FB6B85" w:rsidRPr="002A1DD7">
              <w:rPr>
                <w:rFonts w:asciiTheme="minorHAnsi" w:hAnsiTheme="minorHAnsi"/>
              </w:rPr>
              <w:t>.</w:t>
            </w:r>
          </w:p>
        </w:tc>
        <w:tc>
          <w:tcPr>
            <w:tcW w:w="8500" w:type="dxa"/>
          </w:tcPr>
          <w:p w:rsidR="005F394D" w:rsidRPr="002A1DD7" w:rsidRDefault="005F394D" w:rsidP="005F394D">
            <w:pPr>
              <w:rPr>
                <w:rFonts w:asciiTheme="minorHAnsi" w:hAnsiTheme="minorHAnsi"/>
                <w:b/>
                <w:szCs w:val="18"/>
              </w:rPr>
            </w:pPr>
            <w:r w:rsidRPr="002A1DD7">
              <w:rPr>
                <w:rFonts w:asciiTheme="minorHAnsi" w:hAnsiTheme="minorHAnsi"/>
                <w:b/>
                <w:szCs w:val="18"/>
              </w:rPr>
              <w:t>Leiding – Riool</w:t>
            </w:r>
          </w:p>
          <w:p w:rsidR="005F394D" w:rsidRPr="002A1DD7" w:rsidRDefault="005F394D" w:rsidP="005F394D">
            <w:pPr>
              <w:rPr>
                <w:rFonts w:asciiTheme="minorHAnsi" w:hAnsiTheme="minorHAnsi"/>
                <w:szCs w:val="18"/>
              </w:rPr>
            </w:pPr>
            <w:r w:rsidRPr="002A1DD7">
              <w:rPr>
                <w:rFonts w:asciiTheme="minorHAnsi" w:hAnsiTheme="minorHAnsi"/>
                <w:szCs w:val="18"/>
              </w:rPr>
              <w:t>Gebleken is dat deze leiding niet op de planverbeelding is opgenomen, maar wel in de regels. Daarnaast gaat het om een rioolleiding en niet om een waterleiding. Daarom is de dubbelbestemming ‘Leiding – Riool’ alsnog opgenomen.</w:t>
            </w:r>
          </w:p>
        </w:tc>
      </w:tr>
      <w:tr w:rsidR="00FB6B85" w:rsidRPr="00DC10BD" w:rsidTr="00FB6B85">
        <w:tc>
          <w:tcPr>
            <w:tcW w:w="562" w:type="dxa"/>
          </w:tcPr>
          <w:p w:rsidR="00FB6B85" w:rsidRPr="002A1DD7" w:rsidRDefault="005F394D" w:rsidP="00807956">
            <w:pPr>
              <w:rPr>
                <w:rFonts w:asciiTheme="minorHAnsi" w:hAnsiTheme="minorHAnsi"/>
              </w:rPr>
            </w:pPr>
            <w:r w:rsidRPr="002A1DD7">
              <w:rPr>
                <w:rFonts w:asciiTheme="minorHAnsi" w:hAnsiTheme="minorHAnsi"/>
              </w:rPr>
              <w:t>4</w:t>
            </w:r>
            <w:r w:rsidR="00FB6B85" w:rsidRPr="002A1DD7">
              <w:rPr>
                <w:rFonts w:asciiTheme="minorHAnsi" w:hAnsiTheme="minorHAnsi"/>
              </w:rPr>
              <w:t>.</w:t>
            </w:r>
          </w:p>
        </w:tc>
        <w:tc>
          <w:tcPr>
            <w:tcW w:w="8500" w:type="dxa"/>
          </w:tcPr>
          <w:p w:rsidR="00FB6B85" w:rsidRPr="002A1DD7" w:rsidRDefault="00943F16" w:rsidP="00807956">
            <w:pPr>
              <w:rPr>
                <w:rFonts w:asciiTheme="minorHAnsi" w:hAnsiTheme="minorHAnsi"/>
                <w:b/>
                <w:szCs w:val="18"/>
              </w:rPr>
            </w:pPr>
            <w:r w:rsidRPr="002A1DD7">
              <w:rPr>
                <w:rFonts w:asciiTheme="minorHAnsi" w:hAnsiTheme="minorHAnsi"/>
                <w:b/>
                <w:szCs w:val="18"/>
              </w:rPr>
              <w:t xml:space="preserve">Korte </w:t>
            </w:r>
            <w:proofErr w:type="spellStart"/>
            <w:r w:rsidRPr="002A1DD7">
              <w:rPr>
                <w:rFonts w:asciiTheme="minorHAnsi" w:hAnsiTheme="minorHAnsi"/>
                <w:b/>
                <w:szCs w:val="18"/>
              </w:rPr>
              <w:t>Muiderweg</w:t>
            </w:r>
            <w:proofErr w:type="spellEnd"/>
            <w:r w:rsidRPr="002A1DD7">
              <w:rPr>
                <w:rFonts w:asciiTheme="minorHAnsi" w:hAnsiTheme="minorHAnsi"/>
                <w:b/>
                <w:szCs w:val="18"/>
              </w:rPr>
              <w:t xml:space="preserve"> 57b/c</w:t>
            </w:r>
          </w:p>
          <w:p w:rsidR="00943F16" w:rsidRPr="002A1DD7" w:rsidRDefault="00B12110" w:rsidP="00807956">
            <w:pPr>
              <w:rPr>
                <w:rFonts w:asciiTheme="minorHAnsi" w:hAnsiTheme="minorHAnsi"/>
                <w:szCs w:val="18"/>
              </w:rPr>
            </w:pPr>
            <w:r w:rsidRPr="002A1DD7">
              <w:rPr>
                <w:rFonts w:asciiTheme="minorHAnsi" w:hAnsiTheme="minorHAnsi"/>
                <w:szCs w:val="18"/>
              </w:rPr>
              <w:t>Ter plaatse van dit perceel met de bestemming ‘Wonen -2’ worden de volgende wijzigingen doorgevoerd:</w:t>
            </w:r>
          </w:p>
          <w:p w:rsidR="00B12110" w:rsidRPr="002A1DD7" w:rsidRDefault="00B12110" w:rsidP="00B12110">
            <w:pPr>
              <w:pStyle w:val="Lijstalinea"/>
              <w:numPr>
                <w:ilvl w:val="0"/>
                <w:numId w:val="11"/>
              </w:numPr>
              <w:rPr>
                <w:rFonts w:asciiTheme="minorHAnsi" w:hAnsiTheme="minorHAnsi"/>
                <w:szCs w:val="18"/>
              </w:rPr>
            </w:pPr>
            <w:r w:rsidRPr="002A1DD7">
              <w:rPr>
                <w:rFonts w:asciiTheme="minorHAnsi" w:hAnsiTheme="minorHAnsi"/>
                <w:szCs w:val="18"/>
              </w:rPr>
              <w:t>Verkleinen bouwvlak met de aanduiding ‘specifieke bouwaanduiding – inhoud);</w:t>
            </w:r>
          </w:p>
          <w:p w:rsidR="00B12110" w:rsidRPr="002A1DD7" w:rsidRDefault="00B12110" w:rsidP="00B12110">
            <w:pPr>
              <w:pStyle w:val="Lijstalinea"/>
              <w:numPr>
                <w:ilvl w:val="0"/>
                <w:numId w:val="11"/>
              </w:numPr>
              <w:rPr>
                <w:rFonts w:asciiTheme="minorHAnsi" w:hAnsiTheme="minorHAnsi"/>
                <w:szCs w:val="18"/>
              </w:rPr>
            </w:pPr>
            <w:r w:rsidRPr="002A1DD7">
              <w:rPr>
                <w:rFonts w:asciiTheme="minorHAnsi" w:hAnsiTheme="minorHAnsi"/>
                <w:szCs w:val="18"/>
              </w:rPr>
              <w:t>Toevoegen bouwvlak en functieaanduiding ‘specifieke vorm van agrarisch -2’</w:t>
            </w:r>
          </w:p>
          <w:p w:rsidR="00B12110" w:rsidRPr="002A1DD7" w:rsidRDefault="00B12110" w:rsidP="00B12110">
            <w:pPr>
              <w:pStyle w:val="Lijstalinea"/>
              <w:numPr>
                <w:ilvl w:val="0"/>
                <w:numId w:val="11"/>
              </w:numPr>
              <w:rPr>
                <w:rFonts w:asciiTheme="minorHAnsi" w:hAnsiTheme="minorHAnsi"/>
                <w:szCs w:val="18"/>
              </w:rPr>
            </w:pPr>
            <w:r w:rsidRPr="002A1DD7">
              <w:rPr>
                <w:rFonts w:asciiTheme="minorHAnsi" w:hAnsiTheme="minorHAnsi"/>
                <w:szCs w:val="18"/>
              </w:rPr>
              <w:t>Toevoegen gebiedsaanduiding ‘milieuzone – geurzone - 2’.</w:t>
            </w:r>
          </w:p>
          <w:p w:rsidR="00B12110" w:rsidRPr="002A1DD7" w:rsidRDefault="00B12110" w:rsidP="00B12110">
            <w:pPr>
              <w:pStyle w:val="Lijstalinea"/>
              <w:rPr>
                <w:rFonts w:asciiTheme="minorHAnsi" w:hAnsiTheme="minorHAnsi"/>
                <w:szCs w:val="18"/>
              </w:rPr>
            </w:pPr>
          </w:p>
          <w:p w:rsidR="00B12110" w:rsidRPr="002A1DD7" w:rsidRDefault="00943F16" w:rsidP="00807956">
            <w:pPr>
              <w:rPr>
                <w:rFonts w:asciiTheme="minorHAnsi" w:hAnsiTheme="minorHAnsi"/>
                <w:b/>
                <w:szCs w:val="18"/>
              </w:rPr>
            </w:pPr>
            <w:r w:rsidRPr="002A1DD7">
              <w:rPr>
                <w:rFonts w:asciiTheme="minorHAnsi" w:hAnsiTheme="minorHAnsi"/>
                <w:noProof/>
                <w:szCs w:val="18"/>
                <w:lang w:val="nl-BE" w:eastAsia="nl-BE"/>
              </w:rPr>
              <w:drawing>
                <wp:inline distT="0" distB="0" distL="0" distR="0" wp14:anchorId="037AA100" wp14:editId="127F2BD5">
                  <wp:extent cx="3726143" cy="2967487"/>
                  <wp:effectExtent l="0" t="0" r="8255"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62668" cy="2996575"/>
                          </a:xfrm>
                          <a:prstGeom prst="rect">
                            <a:avLst/>
                          </a:prstGeom>
                        </pic:spPr>
                      </pic:pic>
                    </a:graphicData>
                  </a:graphic>
                </wp:inline>
              </w:drawing>
            </w:r>
          </w:p>
        </w:tc>
      </w:tr>
      <w:tr w:rsidR="0070720A" w:rsidRPr="00DC10BD" w:rsidTr="00FB6B85">
        <w:tc>
          <w:tcPr>
            <w:tcW w:w="562" w:type="dxa"/>
          </w:tcPr>
          <w:p w:rsidR="0070720A" w:rsidRPr="00DC10BD" w:rsidRDefault="001F469C" w:rsidP="00807956">
            <w:pPr>
              <w:rPr>
                <w:rFonts w:asciiTheme="minorHAnsi" w:hAnsiTheme="minorHAnsi"/>
              </w:rPr>
            </w:pPr>
            <w:r>
              <w:rPr>
                <w:rFonts w:asciiTheme="minorHAnsi" w:hAnsiTheme="minorHAnsi"/>
              </w:rPr>
              <w:lastRenderedPageBreak/>
              <w:t>5</w:t>
            </w:r>
            <w:r w:rsidR="0070720A">
              <w:rPr>
                <w:rFonts w:asciiTheme="minorHAnsi" w:hAnsiTheme="minorHAnsi"/>
              </w:rPr>
              <w:t>.</w:t>
            </w:r>
          </w:p>
        </w:tc>
        <w:tc>
          <w:tcPr>
            <w:tcW w:w="8500" w:type="dxa"/>
          </w:tcPr>
          <w:p w:rsidR="0070720A" w:rsidRDefault="0070720A" w:rsidP="00807956">
            <w:pPr>
              <w:rPr>
                <w:rFonts w:asciiTheme="minorHAnsi" w:hAnsiTheme="minorHAnsi"/>
                <w:b/>
              </w:rPr>
            </w:pPr>
            <w:r>
              <w:rPr>
                <w:rFonts w:asciiTheme="minorHAnsi" w:hAnsiTheme="minorHAnsi"/>
                <w:b/>
              </w:rPr>
              <w:t xml:space="preserve">Korte </w:t>
            </w:r>
            <w:proofErr w:type="spellStart"/>
            <w:r>
              <w:rPr>
                <w:rFonts w:asciiTheme="minorHAnsi" w:hAnsiTheme="minorHAnsi"/>
                <w:b/>
              </w:rPr>
              <w:t>Muiderweg</w:t>
            </w:r>
            <w:proofErr w:type="spellEnd"/>
            <w:r>
              <w:rPr>
                <w:rFonts w:asciiTheme="minorHAnsi" w:hAnsiTheme="minorHAnsi"/>
                <w:b/>
              </w:rPr>
              <w:t xml:space="preserve"> 55</w:t>
            </w:r>
          </w:p>
          <w:p w:rsidR="009E7281" w:rsidRDefault="009E7281" w:rsidP="009E7281">
            <w:pPr>
              <w:rPr>
                <w:rFonts w:asciiTheme="minorHAnsi" w:hAnsiTheme="minorHAnsi"/>
              </w:rPr>
            </w:pPr>
            <w:r>
              <w:rPr>
                <w:rFonts w:asciiTheme="minorHAnsi" w:hAnsiTheme="minorHAnsi"/>
              </w:rPr>
              <w:t>Ter plaatse van dit perceel met de bestemming ‘Wonen -2’ worden de volgende wijzigingen doorgevoerd:</w:t>
            </w:r>
          </w:p>
          <w:p w:rsidR="009E7281" w:rsidRDefault="009E7281" w:rsidP="009E7281">
            <w:pPr>
              <w:pStyle w:val="Lijstalinea"/>
              <w:numPr>
                <w:ilvl w:val="0"/>
                <w:numId w:val="14"/>
              </w:numPr>
              <w:rPr>
                <w:rFonts w:asciiTheme="minorHAnsi" w:hAnsiTheme="minorHAnsi"/>
              </w:rPr>
            </w:pPr>
            <w:r>
              <w:rPr>
                <w:rFonts w:asciiTheme="minorHAnsi" w:hAnsiTheme="minorHAnsi"/>
              </w:rPr>
              <w:t>Toevoegen bouwvlak en functieaanduiding ‘specifieke vorm van agrarisch -1’;</w:t>
            </w:r>
          </w:p>
          <w:p w:rsidR="009E7281" w:rsidRDefault="009E7281" w:rsidP="009E7281">
            <w:pPr>
              <w:pStyle w:val="Lijstalinea"/>
              <w:numPr>
                <w:ilvl w:val="0"/>
                <w:numId w:val="14"/>
              </w:numPr>
              <w:rPr>
                <w:rFonts w:asciiTheme="minorHAnsi" w:hAnsiTheme="minorHAnsi"/>
              </w:rPr>
            </w:pPr>
            <w:r>
              <w:rPr>
                <w:rFonts w:asciiTheme="minorHAnsi" w:hAnsiTheme="minorHAnsi"/>
              </w:rPr>
              <w:t>Toevoegen bouwvlak en functieaanduiding ‘bedrijf’</w:t>
            </w:r>
          </w:p>
          <w:p w:rsidR="0070720A" w:rsidRPr="009E7281" w:rsidRDefault="009E7281" w:rsidP="009E7281">
            <w:pPr>
              <w:pStyle w:val="Lijstalinea"/>
              <w:numPr>
                <w:ilvl w:val="0"/>
                <w:numId w:val="14"/>
              </w:numPr>
              <w:rPr>
                <w:rFonts w:asciiTheme="minorHAnsi" w:hAnsiTheme="minorHAnsi"/>
              </w:rPr>
            </w:pPr>
            <w:r>
              <w:rPr>
                <w:rFonts w:asciiTheme="minorHAnsi" w:hAnsiTheme="minorHAnsi"/>
              </w:rPr>
              <w:t>Toevoegen gebiedsaanduiding ‘milieuzone – geurzone - 1’.</w:t>
            </w:r>
          </w:p>
          <w:p w:rsidR="0070720A" w:rsidRDefault="0070720A" w:rsidP="00807956">
            <w:pPr>
              <w:rPr>
                <w:rFonts w:asciiTheme="minorHAnsi" w:hAnsiTheme="minorHAnsi"/>
                <w:b/>
              </w:rPr>
            </w:pPr>
            <w:r>
              <w:rPr>
                <w:noProof/>
                <w:lang w:val="nl-BE" w:eastAsia="nl-BE"/>
              </w:rPr>
              <w:drawing>
                <wp:inline distT="0" distB="0" distL="0" distR="0" wp14:anchorId="33C15203" wp14:editId="1A740972">
                  <wp:extent cx="3761117" cy="3209214"/>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76953" cy="3222726"/>
                          </a:xfrm>
                          <a:prstGeom prst="rect">
                            <a:avLst/>
                          </a:prstGeom>
                        </pic:spPr>
                      </pic:pic>
                    </a:graphicData>
                  </a:graphic>
                </wp:inline>
              </w:drawing>
            </w:r>
          </w:p>
          <w:p w:rsidR="009E7281" w:rsidRPr="00943F16" w:rsidRDefault="009E7281" w:rsidP="00807956">
            <w:pPr>
              <w:rPr>
                <w:rFonts w:asciiTheme="minorHAnsi" w:hAnsiTheme="minorHAnsi"/>
                <w:b/>
              </w:rPr>
            </w:pPr>
          </w:p>
        </w:tc>
      </w:tr>
      <w:tr w:rsidR="00FB6B85" w:rsidRPr="00DC10BD" w:rsidTr="00FB6B85">
        <w:tc>
          <w:tcPr>
            <w:tcW w:w="562" w:type="dxa"/>
          </w:tcPr>
          <w:p w:rsidR="00FB6B85" w:rsidRPr="00DC10BD" w:rsidRDefault="001F469C" w:rsidP="00807956">
            <w:pPr>
              <w:rPr>
                <w:rFonts w:asciiTheme="minorHAnsi" w:hAnsiTheme="minorHAnsi"/>
              </w:rPr>
            </w:pPr>
            <w:r>
              <w:rPr>
                <w:rFonts w:asciiTheme="minorHAnsi" w:hAnsiTheme="minorHAnsi"/>
              </w:rPr>
              <w:t>6</w:t>
            </w:r>
            <w:r w:rsidR="00FB6B85" w:rsidRPr="00DC10BD">
              <w:rPr>
                <w:rFonts w:asciiTheme="minorHAnsi" w:hAnsiTheme="minorHAnsi"/>
              </w:rPr>
              <w:t>.</w:t>
            </w:r>
          </w:p>
        </w:tc>
        <w:tc>
          <w:tcPr>
            <w:tcW w:w="8500" w:type="dxa"/>
          </w:tcPr>
          <w:p w:rsidR="00FB6B85" w:rsidRDefault="00604F2B" w:rsidP="00807956">
            <w:pPr>
              <w:rPr>
                <w:rFonts w:asciiTheme="minorHAnsi" w:hAnsiTheme="minorHAnsi"/>
                <w:b/>
              </w:rPr>
            </w:pPr>
            <w:r>
              <w:rPr>
                <w:rFonts w:asciiTheme="minorHAnsi" w:hAnsiTheme="minorHAnsi"/>
                <w:b/>
              </w:rPr>
              <w:t>Bestemming ‘W</w:t>
            </w:r>
            <w:r w:rsidR="00F04E37" w:rsidRPr="00F04E37">
              <w:rPr>
                <w:rFonts w:asciiTheme="minorHAnsi" w:hAnsiTheme="minorHAnsi"/>
                <w:b/>
              </w:rPr>
              <w:t>oongebied</w:t>
            </w:r>
            <w:r>
              <w:rPr>
                <w:rFonts w:asciiTheme="minorHAnsi" w:hAnsiTheme="minorHAnsi"/>
                <w:b/>
              </w:rPr>
              <w:t>’</w:t>
            </w:r>
            <w:r w:rsidR="00F04E37" w:rsidRPr="00F04E37">
              <w:rPr>
                <w:rFonts w:asciiTheme="minorHAnsi" w:hAnsiTheme="minorHAnsi"/>
                <w:b/>
              </w:rPr>
              <w:t xml:space="preserve"> ter hoogte van Leeuwenveld</w:t>
            </w:r>
          </w:p>
          <w:p w:rsidR="002273C7" w:rsidRDefault="00604F2B" w:rsidP="00807956">
            <w:pPr>
              <w:rPr>
                <w:rFonts w:asciiTheme="minorHAnsi" w:hAnsiTheme="minorHAnsi"/>
              </w:rPr>
            </w:pPr>
            <w:r>
              <w:rPr>
                <w:rFonts w:asciiTheme="minorHAnsi" w:hAnsiTheme="minorHAnsi"/>
              </w:rPr>
              <w:t>In</w:t>
            </w:r>
            <w:r w:rsidR="00F04E37">
              <w:rPr>
                <w:rFonts w:asciiTheme="minorHAnsi" w:hAnsiTheme="minorHAnsi"/>
              </w:rPr>
              <w:t xml:space="preserve"> een strook met bestemming Woongebied wordt een maximum bouwhoogte van 11 m opgenomen.</w:t>
            </w:r>
          </w:p>
          <w:p w:rsidR="005E19AD" w:rsidRDefault="005E19AD" w:rsidP="00807956">
            <w:pPr>
              <w:rPr>
                <w:rFonts w:asciiTheme="minorHAnsi" w:hAnsiTheme="minorHAnsi"/>
              </w:rPr>
            </w:pPr>
          </w:p>
          <w:p w:rsidR="002273C7" w:rsidRDefault="002273C7" w:rsidP="00807956">
            <w:pPr>
              <w:rPr>
                <w:rFonts w:asciiTheme="minorHAnsi" w:hAnsiTheme="minorHAnsi"/>
              </w:rPr>
            </w:pPr>
            <w:r>
              <w:rPr>
                <w:noProof/>
                <w:lang w:val="nl-BE" w:eastAsia="nl-BE"/>
              </w:rPr>
              <w:drawing>
                <wp:inline distT="0" distB="0" distL="0" distR="0" wp14:anchorId="709B1169" wp14:editId="07F7CF6D">
                  <wp:extent cx="3739061" cy="3303306"/>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48089" cy="3311282"/>
                          </a:xfrm>
                          <a:prstGeom prst="rect">
                            <a:avLst/>
                          </a:prstGeom>
                        </pic:spPr>
                      </pic:pic>
                    </a:graphicData>
                  </a:graphic>
                </wp:inline>
              </w:drawing>
            </w:r>
          </w:p>
          <w:p w:rsidR="002273C7" w:rsidRDefault="002273C7" w:rsidP="00807956">
            <w:pPr>
              <w:rPr>
                <w:rFonts w:asciiTheme="minorHAnsi" w:hAnsiTheme="minorHAnsi"/>
              </w:rPr>
            </w:pPr>
          </w:p>
          <w:p w:rsidR="00F04E37" w:rsidRPr="00F04E37" w:rsidRDefault="00F04E37" w:rsidP="00807956">
            <w:pPr>
              <w:rPr>
                <w:rFonts w:asciiTheme="minorHAnsi" w:hAnsiTheme="minorHAnsi"/>
              </w:rPr>
            </w:pPr>
          </w:p>
        </w:tc>
      </w:tr>
      <w:tr w:rsidR="00FB6B85" w:rsidRPr="00DC10BD" w:rsidTr="00FB6B85">
        <w:tc>
          <w:tcPr>
            <w:tcW w:w="562" w:type="dxa"/>
          </w:tcPr>
          <w:p w:rsidR="00FB6B85" w:rsidRPr="00DC10BD" w:rsidRDefault="001F469C" w:rsidP="00807956">
            <w:pPr>
              <w:rPr>
                <w:rFonts w:asciiTheme="minorHAnsi" w:hAnsiTheme="minorHAnsi"/>
              </w:rPr>
            </w:pPr>
            <w:r>
              <w:rPr>
                <w:rFonts w:asciiTheme="minorHAnsi" w:hAnsiTheme="minorHAnsi"/>
              </w:rPr>
              <w:lastRenderedPageBreak/>
              <w:t>7</w:t>
            </w:r>
            <w:r w:rsidR="00FB6B85" w:rsidRPr="00DC10BD">
              <w:rPr>
                <w:rFonts w:asciiTheme="minorHAnsi" w:hAnsiTheme="minorHAnsi"/>
              </w:rPr>
              <w:t>.</w:t>
            </w:r>
          </w:p>
        </w:tc>
        <w:tc>
          <w:tcPr>
            <w:tcW w:w="8500" w:type="dxa"/>
          </w:tcPr>
          <w:p w:rsidR="00A87B62" w:rsidRDefault="00A87B62" w:rsidP="00A87B62">
            <w:pPr>
              <w:rPr>
                <w:rFonts w:asciiTheme="minorHAnsi" w:hAnsiTheme="minorHAnsi"/>
                <w:b/>
              </w:rPr>
            </w:pPr>
            <w:r>
              <w:rPr>
                <w:rFonts w:asciiTheme="minorHAnsi" w:hAnsiTheme="minorHAnsi"/>
                <w:b/>
              </w:rPr>
              <w:t>Recreatie – Dierenweide</w:t>
            </w:r>
          </w:p>
          <w:p w:rsidR="00A87B62" w:rsidRPr="00B54D61" w:rsidRDefault="00A87B62" w:rsidP="00A87B62">
            <w:pPr>
              <w:rPr>
                <w:rFonts w:asciiTheme="minorHAnsi" w:hAnsiTheme="minorHAnsi"/>
                <w:szCs w:val="18"/>
              </w:rPr>
            </w:pPr>
            <w:r w:rsidRPr="00B54D61">
              <w:rPr>
                <w:rFonts w:asciiTheme="minorHAnsi" w:hAnsiTheme="minorHAnsi"/>
                <w:szCs w:val="18"/>
              </w:rPr>
              <w:t xml:space="preserve">Op de gronden gelegen achter de percelen Korte </w:t>
            </w:r>
            <w:proofErr w:type="spellStart"/>
            <w:r w:rsidRPr="00B54D61">
              <w:rPr>
                <w:rFonts w:asciiTheme="minorHAnsi" w:hAnsiTheme="minorHAnsi"/>
                <w:szCs w:val="18"/>
              </w:rPr>
              <w:t>Muiderweg</w:t>
            </w:r>
            <w:proofErr w:type="spellEnd"/>
            <w:r w:rsidRPr="00B54D61">
              <w:rPr>
                <w:rFonts w:asciiTheme="minorHAnsi" w:hAnsiTheme="minorHAnsi"/>
                <w:szCs w:val="18"/>
              </w:rPr>
              <w:t xml:space="preserve"> 49-53 wordt de bestemming ‘Wonen -2’ gewijzigd in ‘Recreatie – Dierenweide’. Daarnaast wordt een bouwvlak opgenomen.</w:t>
            </w:r>
          </w:p>
          <w:p w:rsidR="00A87B62" w:rsidRDefault="00A87B62" w:rsidP="00A87B62">
            <w:pPr>
              <w:rPr>
                <w:rFonts w:asciiTheme="minorHAnsi" w:hAnsiTheme="minorHAnsi"/>
                <w:sz w:val="16"/>
                <w:szCs w:val="16"/>
              </w:rPr>
            </w:pPr>
          </w:p>
          <w:p w:rsidR="00FB6B85" w:rsidRDefault="00A87B62" w:rsidP="00A87B62">
            <w:pPr>
              <w:rPr>
                <w:rFonts w:asciiTheme="minorHAnsi" w:hAnsiTheme="minorHAnsi"/>
                <w:b/>
                <w:sz w:val="16"/>
                <w:szCs w:val="16"/>
              </w:rPr>
            </w:pPr>
            <w:r w:rsidRPr="00A87B62">
              <w:rPr>
                <w:rFonts w:asciiTheme="minorHAnsi" w:hAnsiTheme="minorHAnsi"/>
                <w:b/>
                <w:sz w:val="16"/>
                <w:szCs w:val="16"/>
              </w:rPr>
              <w:t xml:space="preserve"> </w:t>
            </w:r>
            <w:r>
              <w:rPr>
                <w:noProof/>
                <w:lang w:val="nl-BE" w:eastAsia="nl-BE"/>
              </w:rPr>
              <w:drawing>
                <wp:inline distT="0" distB="0" distL="0" distR="0" wp14:anchorId="48DD39D3" wp14:editId="6A003A74">
                  <wp:extent cx="4383760" cy="278578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4055" cy="2792323"/>
                          </a:xfrm>
                          <a:prstGeom prst="rect">
                            <a:avLst/>
                          </a:prstGeom>
                        </pic:spPr>
                      </pic:pic>
                    </a:graphicData>
                  </a:graphic>
                </wp:inline>
              </w:drawing>
            </w:r>
          </w:p>
          <w:p w:rsidR="00B54D61" w:rsidRPr="00A87B62" w:rsidRDefault="00B54D61" w:rsidP="00A87B62">
            <w:pPr>
              <w:rPr>
                <w:rFonts w:asciiTheme="minorHAnsi" w:hAnsiTheme="minorHAnsi"/>
                <w:b/>
                <w:sz w:val="16"/>
                <w:szCs w:val="16"/>
              </w:rPr>
            </w:pPr>
          </w:p>
        </w:tc>
      </w:tr>
      <w:tr w:rsidR="00A87B62" w:rsidRPr="00DC10BD" w:rsidTr="00FB6B85">
        <w:tc>
          <w:tcPr>
            <w:tcW w:w="562" w:type="dxa"/>
          </w:tcPr>
          <w:p w:rsidR="00A87B62" w:rsidRPr="00DC10BD" w:rsidRDefault="001F469C" w:rsidP="00807956">
            <w:pPr>
              <w:rPr>
                <w:rFonts w:asciiTheme="minorHAnsi" w:hAnsiTheme="minorHAnsi"/>
              </w:rPr>
            </w:pPr>
            <w:r>
              <w:rPr>
                <w:rFonts w:asciiTheme="minorHAnsi" w:hAnsiTheme="minorHAnsi"/>
              </w:rPr>
              <w:t>8</w:t>
            </w:r>
            <w:r w:rsidR="00A87B62">
              <w:rPr>
                <w:rFonts w:asciiTheme="minorHAnsi" w:hAnsiTheme="minorHAnsi"/>
              </w:rPr>
              <w:t>.</w:t>
            </w:r>
          </w:p>
        </w:tc>
        <w:tc>
          <w:tcPr>
            <w:tcW w:w="8500" w:type="dxa"/>
          </w:tcPr>
          <w:p w:rsidR="00A87B62" w:rsidRPr="003B504A" w:rsidRDefault="00B54D61" w:rsidP="00A87B62">
            <w:pPr>
              <w:rPr>
                <w:rFonts w:asciiTheme="minorHAnsi" w:hAnsiTheme="minorHAnsi"/>
                <w:b/>
                <w:szCs w:val="18"/>
              </w:rPr>
            </w:pPr>
            <w:r w:rsidRPr="003B504A">
              <w:rPr>
                <w:rFonts w:asciiTheme="minorHAnsi" w:hAnsiTheme="minorHAnsi"/>
                <w:b/>
                <w:szCs w:val="18"/>
              </w:rPr>
              <w:t>Recreatie – Jachthaven</w:t>
            </w:r>
          </w:p>
          <w:p w:rsidR="00B54D61" w:rsidRDefault="00B54D61" w:rsidP="00A87B62">
            <w:pPr>
              <w:rPr>
                <w:rFonts w:asciiTheme="minorHAnsi" w:hAnsiTheme="minorHAnsi"/>
              </w:rPr>
            </w:pPr>
            <w:r w:rsidRPr="003B504A">
              <w:rPr>
                <w:rFonts w:asciiTheme="minorHAnsi" w:hAnsiTheme="minorHAnsi"/>
              </w:rPr>
              <w:t>Op de gronden ten zuiden van Molensloot worden de bestemmingen ‘Agrarisch met waarden’, ‘Wonen – 1’ en ‘Tuin’ gewijzigd in ‘Recreatie – Jachthaven’ met bouwvlak. Daarnaast vervalt de gebiedsaanduiding ‘wetgevingszone – wijzigingsgebied – 2’.</w:t>
            </w:r>
          </w:p>
          <w:p w:rsidR="00B54D61" w:rsidRPr="00B54D61" w:rsidRDefault="003B504A" w:rsidP="00A87B62">
            <w:pPr>
              <w:rPr>
                <w:rFonts w:asciiTheme="minorHAnsi" w:hAnsiTheme="minorHAnsi"/>
              </w:rPr>
            </w:pPr>
            <w:r>
              <w:rPr>
                <w:noProof/>
                <w:lang w:val="nl-BE" w:eastAsia="nl-BE"/>
              </w:rPr>
              <w:drawing>
                <wp:inline distT="0" distB="0" distL="0" distR="0" wp14:anchorId="3CCCA35E" wp14:editId="1F5698EA">
                  <wp:extent cx="4360691" cy="3293110"/>
                  <wp:effectExtent l="0" t="0" r="1905" b="254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5802" cy="3296970"/>
                          </a:xfrm>
                          <a:prstGeom prst="rect">
                            <a:avLst/>
                          </a:prstGeom>
                        </pic:spPr>
                      </pic:pic>
                    </a:graphicData>
                  </a:graphic>
                </wp:inline>
              </w:drawing>
            </w:r>
          </w:p>
          <w:p w:rsidR="002273C7" w:rsidRDefault="002273C7" w:rsidP="00A87B62">
            <w:pPr>
              <w:rPr>
                <w:rFonts w:asciiTheme="minorHAnsi" w:hAnsiTheme="minorHAnsi"/>
                <w:b/>
              </w:rPr>
            </w:pPr>
          </w:p>
        </w:tc>
      </w:tr>
      <w:tr w:rsidR="0070720A" w:rsidRPr="00DC10BD" w:rsidTr="00FB6B85">
        <w:tc>
          <w:tcPr>
            <w:tcW w:w="562" w:type="dxa"/>
          </w:tcPr>
          <w:p w:rsidR="0070720A" w:rsidRPr="00CA78AF" w:rsidRDefault="001F469C" w:rsidP="00807956">
            <w:pPr>
              <w:rPr>
                <w:rFonts w:asciiTheme="majorHAnsi" w:hAnsiTheme="majorHAnsi"/>
              </w:rPr>
            </w:pPr>
            <w:r>
              <w:rPr>
                <w:rFonts w:asciiTheme="majorHAnsi" w:hAnsiTheme="majorHAnsi"/>
              </w:rPr>
              <w:t>9</w:t>
            </w:r>
            <w:r w:rsidR="0070720A" w:rsidRPr="00CA78AF">
              <w:rPr>
                <w:rFonts w:asciiTheme="majorHAnsi" w:hAnsiTheme="majorHAnsi"/>
              </w:rPr>
              <w:t>.</w:t>
            </w:r>
          </w:p>
        </w:tc>
        <w:tc>
          <w:tcPr>
            <w:tcW w:w="8500" w:type="dxa"/>
          </w:tcPr>
          <w:p w:rsidR="005E19AD" w:rsidRPr="003B504A" w:rsidRDefault="005E19AD" w:rsidP="00A87B62">
            <w:pPr>
              <w:rPr>
                <w:rFonts w:asciiTheme="minorHAnsi" w:hAnsiTheme="minorHAnsi"/>
                <w:b/>
                <w:noProof/>
                <w:lang w:val="nl-BE" w:eastAsia="nl-BE"/>
              </w:rPr>
            </w:pPr>
            <w:r w:rsidRPr="003B504A">
              <w:rPr>
                <w:rFonts w:asciiTheme="minorHAnsi" w:hAnsiTheme="minorHAnsi"/>
                <w:b/>
                <w:noProof/>
                <w:lang w:val="nl-BE" w:eastAsia="nl-BE"/>
              </w:rPr>
              <w:t>Functiaanduidingen voor kantoor</w:t>
            </w:r>
          </w:p>
          <w:p w:rsidR="005E19AD" w:rsidRPr="003B504A" w:rsidRDefault="005E19AD" w:rsidP="005E19AD">
            <w:pPr>
              <w:pStyle w:val="Lijstalinea"/>
              <w:numPr>
                <w:ilvl w:val="0"/>
                <w:numId w:val="15"/>
              </w:numPr>
              <w:rPr>
                <w:rFonts w:asciiTheme="minorHAnsi" w:hAnsiTheme="minorHAnsi"/>
                <w:noProof/>
                <w:lang w:val="nl-BE" w:eastAsia="nl-BE"/>
              </w:rPr>
            </w:pPr>
            <w:r w:rsidRPr="003B504A">
              <w:rPr>
                <w:rFonts w:asciiTheme="minorHAnsi" w:hAnsiTheme="minorHAnsi"/>
                <w:noProof/>
                <w:lang w:val="nl-BE" w:eastAsia="nl-BE"/>
              </w:rPr>
              <w:t>De functieaanduiding ‘kantoor’ wordt gewijzigd in ‘specifieke vorm van kantoor – 1’</w:t>
            </w:r>
            <w:r w:rsidR="00DD075B" w:rsidRPr="003B504A">
              <w:rPr>
                <w:rFonts w:asciiTheme="minorHAnsi" w:hAnsiTheme="minorHAnsi"/>
                <w:noProof/>
                <w:lang w:val="nl-BE" w:eastAsia="nl-BE"/>
              </w:rPr>
              <w:t>;</w:t>
            </w:r>
          </w:p>
          <w:p w:rsidR="005E19AD" w:rsidRPr="003B504A" w:rsidRDefault="005E19AD" w:rsidP="005E19AD">
            <w:pPr>
              <w:pStyle w:val="Lijstalinea"/>
              <w:numPr>
                <w:ilvl w:val="0"/>
                <w:numId w:val="15"/>
              </w:numPr>
              <w:rPr>
                <w:rFonts w:asciiTheme="minorHAnsi" w:hAnsiTheme="minorHAnsi"/>
                <w:noProof/>
                <w:lang w:val="nl-BE" w:eastAsia="nl-BE"/>
              </w:rPr>
            </w:pPr>
            <w:r w:rsidRPr="003B504A">
              <w:rPr>
                <w:rFonts w:asciiTheme="minorHAnsi" w:hAnsiTheme="minorHAnsi"/>
                <w:noProof/>
                <w:lang w:val="nl-BE" w:eastAsia="nl-BE"/>
              </w:rPr>
              <w:t>Er wordt een nieuwe functieaanduiding ‘specifieke vorm van kantoor – 2’ opgenomen.</w:t>
            </w:r>
          </w:p>
          <w:p w:rsidR="005E19AD" w:rsidRPr="00C756F6" w:rsidRDefault="005E19AD" w:rsidP="00DD075B">
            <w:pPr>
              <w:ind w:left="360"/>
              <w:rPr>
                <w:rFonts w:asciiTheme="majorHAnsi" w:hAnsiTheme="majorHAnsi"/>
                <w:noProof/>
                <w:highlight w:val="yellow"/>
                <w:lang w:val="nl-BE" w:eastAsia="nl-BE"/>
              </w:rPr>
            </w:pPr>
          </w:p>
          <w:p w:rsidR="002273C7" w:rsidRPr="00C756F6" w:rsidRDefault="003B504A" w:rsidP="00A87B62">
            <w:pPr>
              <w:rPr>
                <w:rFonts w:asciiTheme="majorHAnsi" w:hAnsiTheme="majorHAnsi"/>
                <w:noProof/>
                <w:highlight w:val="yellow"/>
                <w:lang w:val="nl-BE" w:eastAsia="nl-BE"/>
              </w:rPr>
            </w:pPr>
            <w:r>
              <w:rPr>
                <w:noProof/>
                <w:lang w:val="nl-BE" w:eastAsia="nl-BE"/>
              </w:rPr>
              <w:drawing>
                <wp:inline distT="0" distB="0" distL="0" distR="0" wp14:anchorId="0C1D802A" wp14:editId="017DEAD3">
                  <wp:extent cx="4265915" cy="3124200"/>
                  <wp:effectExtent l="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73046" cy="3129423"/>
                          </a:xfrm>
                          <a:prstGeom prst="rect">
                            <a:avLst/>
                          </a:prstGeom>
                        </pic:spPr>
                      </pic:pic>
                    </a:graphicData>
                  </a:graphic>
                </wp:inline>
              </w:drawing>
            </w:r>
          </w:p>
          <w:p w:rsidR="002273C7" w:rsidRPr="00C756F6" w:rsidRDefault="002273C7" w:rsidP="00A87B62">
            <w:pPr>
              <w:rPr>
                <w:rFonts w:asciiTheme="majorHAnsi" w:hAnsiTheme="majorHAnsi"/>
                <w:b/>
                <w:szCs w:val="18"/>
                <w:highlight w:val="yellow"/>
              </w:rPr>
            </w:pPr>
          </w:p>
        </w:tc>
      </w:tr>
      <w:tr w:rsidR="00CA78AF" w:rsidRPr="00DC10BD" w:rsidTr="00FB6B85">
        <w:tc>
          <w:tcPr>
            <w:tcW w:w="562" w:type="dxa"/>
          </w:tcPr>
          <w:p w:rsidR="00CA78AF" w:rsidRPr="00CA78AF" w:rsidRDefault="001F469C" w:rsidP="00807956">
            <w:pPr>
              <w:rPr>
                <w:rFonts w:asciiTheme="minorHAnsi" w:hAnsiTheme="minorHAnsi"/>
              </w:rPr>
            </w:pPr>
            <w:r>
              <w:rPr>
                <w:rFonts w:asciiTheme="minorHAnsi" w:hAnsiTheme="minorHAnsi"/>
              </w:rPr>
              <w:lastRenderedPageBreak/>
              <w:t>10</w:t>
            </w:r>
            <w:r w:rsidR="00CA78AF" w:rsidRPr="00CA78AF">
              <w:rPr>
                <w:rFonts w:asciiTheme="minorHAnsi" w:hAnsiTheme="minorHAnsi"/>
              </w:rPr>
              <w:t>.</w:t>
            </w:r>
          </w:p>
        </w:tc>
        <w:tc>
          <w:tcPr>
            <w:tcW w:w="8500" w:type="dxa"/>
          </w:tcPr>
          <w:p w:rsidR="00CA78AF" w:rsidRPr="00CA78AF" w:rsidRDefault="00CA78AF" w:rsidP="00A87B62">
            <w:pPr>
              <w:rPr>
                <w:rFonts w:asciiTheme="minorHAnsi" w:hAnsiTheme="minorHAnsi"/>
                <w:b/>
                <w:noProof/>
                <w:lang w:val="nl-BE" w:eastAsia="nl-BE"/>
              </w:rPr>
            </w:pPr>
            <w:r w:rsidRPr="00CA78AF">
              <w:rPr>
                <w:rFonts w:asciiTheme="minorHAnsi" w:hAnsiTheme="minorHAnsi"/>
                <w:b/>
                <w:noProof/>
                <w:lang w:val="nl-BE" w:eastAsia="nl-BE"/>
              </w:rPr>
              <w:t>Gasontvangstation</w:t>
            </w:r>
          </w:p>
          <w:p w:rsidR="00CA78AF" w:rsidRPr="00CA78AF" w:rsidRDefault="00CA78AF" w:rsidP="00A87B62">
            <w:pPr>
              <w:rPr>
                <w:rFonts w:asciiTheme="minorHAnsi" w:hAnsiTheme="minorHAnsi"/>
                <w:noProof/>
                <w:lang w:val="nl-BE" w:eastAsia="nl-BE"/>
              </w:rPr>
            </w:pPr>
            <w:r w:rsidRPr="00CA78AF">
              <w:rPr>
                <w:rFonts w:asciiTheme="minorHAnsi" w:hAnsiTheme="minorHAnsi"/>
                <w:noProof/>
                <w:lang w:val="nl-BE" w:eastAsia="nl-BE"/>
              </w:rPr>
              <w:t>Ter plaatse van het gasontvangstation worden de volgende wijzigingen doorgevoerd:</w:t>
            </w:r>
          </w:p>
          <w:p w:rsidR="00CA78AF" w:rsidRDefault="00CA78AF" w:rsidP="00CA78AF">
            <w:pPr>
              <w:pStyle w:val="Lijstalinea"/>
              <w:numPr>
                <w:ilvl w:val="0"/>
                <w:numId w:val="16"/>
              </w:numPr>
              <w:rPr>
                <w:rFonts w:asciiTheme="minorHAnsi" w:hAnsiTheme="minorHAnsi"/>
                <w:noProof/>
                <w:lang w:val="nl-BE" w:eastAsia="nl-BE"/>
              </w:rPr>
            </w:pPr>
            <w:r w:rsidRPr="00CA78AF">
              <w:rPr>
                <w:rFonts w:asciiTheme="minorHAnsi" w:hAnsiTheme="minorHAnsi"/>
                <w:noProof/>
                <w:lang w:val="nl-BE" w:eastAsia="nl-BE"/>
              </w:rPr>
              <w:t>Wijzigen functieaanduiding ‘specifieke vorm van bedrijf – meet- en regelstation</w:t>
            </w:r>
            <w:r>
              <w:rPr>
                <w:rFonts w:asciiTheme="minorHAnsi" w:hAnsiTheme="minorHAnsi"/>
                <w:noProof/>
                <w:lang w:val="nl-BE" w:eastAsia="nl-BE"/>
              </w:rPr>
              <w:t>’ naar ‘specifieke vorm van bedrijf – gasontvangstation’;</w:t>
            </w:r>
          </w:p>
          <w:p w:rsidR="00CA78AF" w:rsidRDefault="00CA78AF" w:rsidP="00CA78AF">
            <w:pPr>
              <w:pStyle w:val="Lijstalinea"/>
              <w:numPr>
                <w:ilvl w:val="0"/>
                <w:numId w:val="16"/>
              </w:numPr>
              <w:rPr>
                <w:rFonts w:asciiTheme="minorHAnsi" w:hAnsiTheme="minorHAnsi"/>
                <w:noProof/>
                <w:lang w:val="nl-BE" w:eastAsia="nl-BE"/>
              </w:rPr>
            </w:pPr>
            <w:r>
              <w:rPr>
                <w:rFonts w:asciiTheme="minorHAnsi" w:hAnsiTheme="minorHAnsi"/>
                <w:noProof/>
                <w:lang w:val="nl-BE" w:eastAsia="nl-BE"/>
              </w:rPr>
              <w:t>Toevoegen gebiedsaanduiding ‘veiligheidszone – gasontvangstation – 1’</w:t>
            </w:r>
          </w:p>
          <w:p w:rsidR="00CA78AF" w:rsidRDefault="00CA78AF" w:rsidP="00CA78AF">
            <w:pPr>
              <w:pStyle w:val="Lijstalinea"/>
              <w:numPr>
                <w:ilvl w:val="0"/>
                <w:numId w:val="16"/>
              </w:numPr>
              <w:rPr>
                <w:rFonts w:asciiTheme="minorHAnsi" w:hAnsiTheme="minorHAnsi"/>
                <w:noProof/>
                <w:lang w:val="nl-BE" w:eastAsia="nl-BE"/>
              </w:rPr>
            </w:pPr>
            <w:r>
              <w:rPr>
                <w:rFonts w:asciiTheme="minorHAnsi" w:hAnsiTheme="minorHAnsi"/>
                <w:noProof/>
                <w:lang w:val="nl-BE" w:eastAsia="nl-BE"/>
              </w:rPr>
              <w:t>Toevoegen gebiedsaanduiding ‘veiligheidszone – gasontvangstation – 2’</w:t>
            </w:r>
          </w:p>
          <w:p w:rsidR="00CA78AF" w:rsidRDefault="00CA78AF" w:rsidP="00CA78AF">
            <w:pPr>
              <w:rPr>
                <w:rFonts w:asciiTheme="minorHAnsi" w:hAnsiTheme="minorHAnsi"/>
                <w:noProof/>
                <w:lang w:val="nl-BE" w:eastAsia="nl-BE"/>
              </w:rPr>
            </w:pPr>
          </w:p>
          <w:p w:rsidR="00CA78AF" w:rsidRDefault="00CA78AF" w:rsidP="00CA78AF">
            <w:pPr>
              <w:rPr>
                <w:rFonts w:asciiTheme="minorHAnsi" w:hAnsiTheme="minorHAnsi"/>
                <w:noProof/>
                <w:lang w:val="nl-BE" w:eastAsia="nl-BE"/>
              </w:rPr>
            </w:pPr>
            <w:r>
              <w:rPr>
                <w:noProof/>
                <w:lang w:val="nl-BE" w:eastAsia="nl-BE"/>
              </w:rPr>
              <w:drawing>
                <wp:inline distT="0" distB="0" distL="0" distR="0" wp14:anchorId="77ADD177" wp14:editId="6249B458">
                  <wp:extent cx="3416060" cy="2921714"/>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8870" cy="2924118"/>
                          </a:xfrm>
                          <a:prstGeom prst="rect">
                            <a:avLst/>
                          </a:prstGeom>
                        </pic:spPr>
                      </pic:pic>
                    </a:graphicData>
                  </a:graphic>
                </wp:inline>
              </w:drawing>
            </w:r>
          </w:p>
          <w:p w:rsidR="00CA78AF" w:rsidRPr="00CA78AF" w:rsidRDefault="00CA78AF" w:rsidP="00CA78AF">
            <w:pPr>
              <w:rPr>
                <w:rFonts w:asciiTheme="minorHAnsi" w:hAnsiTheme="minorHAnsi"/>
                <w:noProof/>
                <w:lang w:val="nl-BE" w:eastAsia="nl-BE"/>
              </w:rPr>
            </w:pPr>
          </w:p>
        </w:tc>
      </w:tr>
    </w:tbl>
    <w:p w:rsidR="00A87B62" w:rsidRDefault="00A87B62" w:rsidP="00807956">
      <w:pPr>
        <w:rPr>
          <w:rFonts w:asciiTheme="minorHAnsi" w:hAnsiTheme="minorHAnsi"/>
        </w:rPr>
      </w:pPr>
    </w:p>
    <w:p w:rsidR="00B972D9" w:rsidRDefault="00B972D9" w:rsidP="00807956">
      <w:pPr>
        <w:rPr>
          <w:rFonts w:asciiTheme="minorHAnsi" w:hAnsiTheme="minorHAnsi"/>
          <w:b/>
          <w:sz w:val="22"/>
          <w:szCs w:val="22"/>
        </w:rPr>
      </w:pPr>
    </w:p>
    <w:p w:rsidR="00B972D9" w:rsidRDefault="00B972D9" w:rsidP="00807956">
      <w:pPr>
        <w:rPr>
          <w:rFonts w:asciiTheme="minorHAnsi" w:hAnsiTheme="minorHAnsi"/>
          <w:b/>
          <w:sz w:val="22"/>
          <w:szCs w:val="22"/>
        </w:rPr>
      </w:pPr>
    </w:p>
    <w:p w:rsidR="00B972D9" w:rsidRDefault="00B972D9" w:rsidP="00807956">
      <w:pPr>
        <w:rPr>
          <w:rFonts w:asciiTheme="minorHAnsi" w:hAnsiTheme="minorHAnsi"/>
          <w:b/>
          <w:sz w:val="22"/>
          <w:szCs w:val="22"/>
        </w:rPr>
      </w:pPr>
    </w:p>
    <w:p w:rsidR="00B972D9" w:rsidRDefault="00B972D9" w:rsidP="00807956">
      <w:pPr>
        <w:rPr>
          <w:rFonts w:asciiTheme="minorHAnsi" w:hAnsiTheme="minorHAnsi"/>
          <w:b/>
          <w:sz w:val="22"/>
          <w:szCs w:val="22"/>
        </w:rPr>
      </w:pPr>
    </w:p>
    <w:p w:rsidR="00B972D9" w:rsidRDefault="00B972D9" w:rsidP="00807956">
      <w:pPr>
        <w:rPr>
          <w:rFonts w:asciiTheme="minorHAnsi" w:hAnsiTheme="minorHAnsi"/>
          <w:b/>
          <w:sz w:val="22"/>
          <w:szCs w:val="22"/>
        </w:rPr>
      </w:pPr>
    </w:p>
    <w:p w:rsidR="00807956" w:rsidRPr="00583CCB" w:rsidRDefault="00807956" w:rsidP="00807956">
      <w:pPr>
        <w:rPr>
          <w:rFonts w:asciiTheme="minorHAnsi" w:hAnsiTheme="minorHAnsi"/>
          <w:sz w:val="22"/>
          <w:szCs w:val="22"/>
        </w:rPr>
      </w:pPr>
      <w:r w:rsidRPr="00583CCB">
        <w:rPr>
          <w:rFonts w:asciiTheme="minorHAnsi" w:hAnsiTheme="minorHAnsi"/>
          <w:b/>
          <w:sz w:val="22"/>
          <w:szCs w:val="22"/>
        </w:rPr>
        <w:lastRenderedPageBreak/>
        <w:t>Planregels</w:t>
      </w:r>
    </w:p>
    <w:p w:rsidR="00FB6B85" w:rsidRPr="00DC10BD" w:rsidRDefault="00FB6B85" w:rsidP="00807956">
      <w:pPr>
        <w:rPr>
          <w:rFonts w:asciiTheme="minorHAnsi" w:hAnsiTheme="minorHAnsi"/>
        </w:rPr>
      </w:pPr>
    </w:p>
    <w:tbl>
      <w:tblPr>
        <w:tblStyle w:val="Tabelraster"/>
        <w:tblW w:w="0" w:type="auto"/>
        <w:tblLook w:val="04A0" w:firstRow="1" w:lastRow="0" w:firstColumn="1" w:lastColumn="0" w:noHBand="0" w:noVBand="1"/>
      </w:tblPr>
      <w:tblGrid>
        <w:gridCol w:w="562"/>
        <w:gridCol w:w="8500"/>
      </w:tblGrid>
      <w:tr w:rsidR="00FB6B85" w:rsidRPr="00DC10BD" w:rsidTr="000218B5">
        <w:tc>
          <w:tcPr>
            <w:tcW w:w="562" w:type="dxa"/>
          </w:tcPr>
          <w:p w:rsidR="00FB6B85" w:rsidRPr="00DC10BD" w:rsidRDefault="00FB6B85" w:rsidP="000218B5">
            <w:pPr>
              <w:rPr>
                <w:rFonts w:asciiTheme="minorHAnsi" w:hAnsiTheme="minorHAnsi"/>
              </w:rPr>
            </w:pPr>
            <w:r w:rsidRPr="00DC10BD">
              <w:rPr>
                <w:rFonts w:asciiTheme="minorHAnsi" w:hAnsiTheme="minorHAnsi"/>
              </w:rPr>
              <w:t>1.</w:t>
            </w:r>
          </w:p>
        </w:tc>
        <w:tc>
          <w:tcPr>
            <w:tcW w:w="8500" w:type="dxa"/>
          </w:tcPr>
          <w:p w:rsidR="00FB6B85" w:rsidRPr="003D263D" w:rsidRDefault="004846E2" w:rsidP="000218B5">
            <w:pPr>
              <w:rPr>
                <w:rFonts w:asciiTheme="minorHAnsi" w:hAnsiTheme="minorHAnsi"/>
                <w:b/>
                <w:szCs w:val="18"/>
              </w:rPr>
            </w:pPr>
            <w:r w:rsidRPr="003D263D">
              <w:rPr>
                <w:rFonts w:asciiTheme="minorHAnsi" w:hAnsiTheme="minorHAnsi"/>
                <w:b/>
                <w:szCs w:val="18"/>
              </w:rPr>
              <w:t>Artikel 1 Begrippen</w:t>
            </w:r>
          </w:p>
          <w:p w:rsidR="004846E2" w:rsidRPr="003D263D" w:rsidRDefault="003D263D" w:rsidP="000218B5">
            <w:pPr>
              <w:rPr>
                <w:rFonts w:asciiTheme="minorHAnsi" w:hAnsiTheme="minorHAnsi"/>
                <w:szCs w:val="18"/>
              </w:rPr>
            </w:pPr>
            <w:r w:rsidRPr="003D263D">
              <w:rPr>
                <w:rFonts w:asciiTheme="minorHAnsi" w:hAnsiTheme="minorHAnsi"/>
                <w:szCs w:val="18"/>
              </w:rPr>
              <w:t>De volgende begrippen worden toegevoegd aan het bestemmingsplan, waarbij de nummering van de overige begrippen tevens worden aangepast:</w:t>
            </w:r>
          </w:p>
          <w:p w:rsidR="008E038D" w:rsidRPr="003D263D" w:rsidRDefault="008E038D" w:rsidP="000218B5">
            <w:pPr>
              <w:rPr>
                <w:rFonts w:asciiTheme="minorHAnsi" w:hAnsiTheme="minorHAnsi"/>
                <w:szCs w:val="18"/>
              </w:rPr>
            </w:pPr>
          </w:p>
          <w:p w:rsidR="003D263D" w:rsidRPr="003D263D" w:rsidRDefault="003D263D" w:rsidP="003D263D">
            <w:pPr>
              <w:rPr>
                <w:rFonts w:asciiTheme="minorHAnsi" w:hAnsiTheme="minorHAnsi"/>
                <w:szCs w:val="18"/>
              </w:rPr>
            </w:pPr>
            <w:r w:rsidRPr="003D263D">
              <w:rPr>
                <w:rFonts w:asciiTheme="minorHAnsi" w:hAnsiTheme="minorHAnsi"/>
                <w:szCs w:val="18"/>
              </w:rPr>
              <w:t xml:space="preserve">‘1.23 </w:t>
            </w:r>
            <w:r w:rsidRPr="003D263D">
              <w:rPr>
                <w:rFonts w:asciiTheme="minorHAnsi" w:hAnsiTheme="minorHAnsi"/>
                <w:szCs w:val="18"/>
              </w:rPr>
              <w:tab/>
              <w:t>beheergebouw</w:t>
            </w:r>
          </w:p>
          <w:p w:rsidR="003D263D" w:rsidRPr="003D263D" w:rsidRDefault="003D263D" w:rsidP="003D263D">
            <w:pPr>
              <w:rPr>
                <w:rFonts w:asciiTheme="minorHAnsi" w:hAnsiTheme="minorHAnsi"/>
                <w:szCs w:val="18"/>
              </w:rPr>
            </w:pPr>
            <w:r w:rsidRPr="003D263D">
              <w:rPr>
                <w:rFonts w:asciiTheme="minorHAnsi" w:hAnsiTheme="minorHAnsi"/>
                <w:szCs w:val="18"/>
              </w:rPr>
              <w:t>een gebouw, dat dient voor het beheer en onderhoud van een gebied.</w:t>
            </w:r>
          </w:p>
          <w:p w:rsidR="003D263D" w:rsidRPr="003D263D" w:rsidRDefault="003D263D" w:rsidP="000218B5">
            <w:pPr>
              <w:rPr>
                <w:rFonts w:asciiTheme="minorHAnsi" w:hAnsiTheme="minorHAnsi"/>
                <w:szCs w:val="18"/>
              </w:rPr>
            </w:pPr>
          </w:p>
          <w:p w:rsidR="008E038D" w:rsidRPr="003D263D" w:rsidRDefault="008E038D" w:rsidP="008E038D">
            <w:pPr>
              <w:rPr>
                <w:rFonts w:asciiTheme="minorHAnsi" w:hAnsiTheme="minorHAnsi"/>
                <w:szCs w:val="18"/>
              </w:rPr>
            </w:pPr>
            <w:r w:rsidRPr="003D263D">
              <w:rPr>
                <w:rFonts w:asciiTheme="minorHAnsi" w:hAnsiTheme="minorHAnsi"/>
                <w:szCs w:val="18"/>
              </w:rPr>
              <w:t xml:space="preserve">1.52 </w:t>
            </w:r>
            <w:r w:rsidRPr="003D263D">
              <w:rPr>
                <w:rFonts w:asciiTheme="minorHAnsi" w:hAnsiTheme="minorHAnsi"/>
                <w:szCs w:val="18"/>
              </w:rPr>
              <w:tab/>
              <w:t>geurgevoelig object</w:t>
            </w:r>
          </w:p>
          <w:p w:rsidR="008E038D" w:rsidRDefault="008E038D" w:rsidP="000218B5">
            <w:pPr>
              <w:rPr>
                <w:rFonts w:asciiTheme="minorHAnsi" w:hAnsiTheme="minorHAnsi"/>
                <w:szCs w:val="18"/>
              </w:rPr>
            </w:pPr>
            <w:r w:rsidRPr="003D263D">
              <w:rPr>
                <w:rFonts w:asciiTheme="minorHAnsi" w:hAnsiTheme="minorHAnsi"/>
                <w:szCs w:val="18"/>
              </w:rPr>
              <w:t>gebouw, bestemd voor en blijkens aard, indeling en inrichting geschikt om te worden gebruikt voor menselijk wonen of menselijk verblijf en die daarvoor permanent of een daarmee vergelijkbare wij</w:t>
            </w:r>
            <w:r w:rsidR="008D21C1">
              <w:rPr>
                <w:rFonts w:asciiTheme="minorHAnsi" w:hAnsiTheme="minorHAnsi"/>
                <w:szCs w:val="18"/>
              </w:rPr>
              <w:t>ze van gebruik, wordt gebruikt.</w:t>
            </w:r>
          </w:p>
          <w:p w:rsidR="008D21C1" w:rsidRDefault="008D21C1" w:rsidP="000218B5">
            <w:pPr>
              <w:rPr>
                <w:rFonts w:asciiTheme="minorHAnsi" w:hAnsiTheme="minorHAnsi"/>
                <w:szCs w:val="18"/>
              </w:rPr>
            </w:pPr>
          </w:p>
          <w:p w:rsidR="008D21C1" w:rsidRPr="008D21C1" w:rsidRDefault="008D21C1" w:rsidP="008D21C1">
            <w:pPr>
              <w:rPr>
                <w:rFonts w:asciiTheme="minorHAnsi" w:hAnsiTheme="minorHAnsi"/>
                <w:szCs w:val="18"/>
              </w:rPr>
            </w:pPr>
            <w:r w:rsidRPr="008D21C1">
              <w:rPr>
                <w:rFonts w:asciiTheme="minorHAnsi" w:hAnsiTheme="minorHAnsi"/>
                <w:szCs w:val="18"/>
              </w:rPr>
              <w:t xml:space="preserve">1.63 </w:t>
            </w:r>
            <w:r w:rsidRPr="008D21C1">
              <w:rPr>
                <w:rFonts w:asciiTheme="minorHAnsi" w:hAnsiTheme="minorHAnsi"/>
                <w:szCs w:val="18"/>
              </w:rPr>
              <w:tab/>
              <w:t>kleinschalige bedrijvigheid</w:t>
            </w:r>
          </w:p>
          <w:p w:rsidR="008D21C1" w:rsidRDefault="008D21C1" w:rsidP="008D21C1">
            <w:pPr>
              <w:pStyle w:val="Lijstalinea"/>
              <w:numPr>
                <w:ilvl w:val="0"/>
                <w:numId w:val="39"/>
              </w:numPr>
              <w:rPr>
                <w:rFonts w:asciiTheme="minorHAnsi" w:hAnsiTheme="minorHAnsi"/>
                <w:szCs w:val="18"/>
              </w:rPr>
            </w:pPr>
            <w:r w:rsidRPr="008D21C1">
              <w:rPr>
                <w:rFonts w:asciiTheme="minorHAnsi" w:hAnsiTheme="minorHAnsi"/>
                <w:szCs w:val="18"/>
              </w:rPr>
              <w:t>bedrijven van 2 tot en met 9 werknemers;</w:t>
            </w:r>
          </w:p>
          <w:p w:rsidR="008D21C1" w:rsidRDefault="008D21C1" w:rsidP="008D21C1">
            <w:pPr>
              <w:pStyle w:val="Lijstalinea"/>
              <w:numPr>
                <w:ilvl w:val="0"/>
                <w:numId w:val="39"/>
              </w:numPr>
              <w:rPr>
                <w:rFonts w:asciiTheme="minorHAnsi" w:hAnsiTheme="minorHAnsi"/>
                <w:szCs w:val="18"/>
              </w:rPr>
            </w:pPr>
            <w:r w:rsidRPr="008D21C1">
              <w:rPr>
                <w:rFonts w:asciiTheme="minorHAnsi" w:hAnsiTheme="minorHAnsi"/>
                <w:szCs w:val="18"/>
              </w:rPr>
              <w:t>bedrijven met een bedrijfsruimte kleiner dan 500 m2;</w:t>
            </w:r>
          </w:p>
          <w:p w:rsidR="008D21C1" w:rsidRPr="008D21C1" w:rsidRDefault="008D21C1" w:rsidP="008D21C1">
            <w:pPr>
              <w:pStyle w:val="Lijstalinea"/>
              <w:numPr>
                <w:ilvl w:val="0"/>
                <w:numId w:val="39"/>
              </w:numPr>
              <w:rPr>
                <w:rFonts w:asciiTheme="minorHAnsi" w:hAnsiTheme="minorHAnsi"/>
                <w:szCs w:val="18"/>
              </w:rPr>
            </w:pPr>
            <w:r w:rsidRPr="008D21C1">
              <w:rPr>
                <w:rFonts w:asciiTheme="minorHAnsi" w:hAnsiTheme="minorHAnsi"/>
                <w:szCs w:val="18"/>
              </w:rPr>
              <w:t>detailhandel, horeca, maatschappelijke- en zorginstellingen, landbouw, zware industrie niet meegerekend.</w:t>
            </w:r>
          </w:p>
          <w:p w:rsidR="003D263D" w:rsidRDefault="003D263D" w:rsidP="000218B5">
            <w:pPr>
              <w:rPr>
                <w:rFonts w:asciiTheme="minorHAnsi" w:hAnsiTheme="minorHAnsi"/>
                <w:szCs w:val="18"/>
              </w:rPr>
            </w:pPr>
          </w:p>
          <w:p w:rsidR="003D263D" w:rsidRPr="003D263D" w:rsidRDefault="003D263D" w:rsidP="003D263D">
            <w:pPr>
              <w:rPr>
                <w:rFonts w:asciiTheme="minorHAnsi" w:hAnsiTheme="minorHAnsi"/>
                <w:szCs w:val="18"/>
              </w:rPr>
            </w:pPr>
            <w:r w:rsidRPr="003D263D">
              <w:rPr>
                <w:rFonts w:asciiTheme="minorHAnsi" w:hAnsiTheme="minorHAnsi"/>
                <w:szCs w:val="18"/>
              </w:rPr>
              <w:t xml:space="preserve">1.87 </w:t>
            </w:r>
            <w:r w:rsidRPr="003D263D">
              <w:rPr>
                <w:rFonts w:asciiTheme="minorHAnsi" w:hAnsiTheme="minorHAnsi"/>
                <w:szCs w:val="18"/>
              </w:rPr>
              <w:tab/>
              <w:t>Staat van Bedrijfsactiviteiten</w:t>
            </w:r>
          </w:p>
          <w:p w:rsidR="003D263D" w:rsidRPr="003D263D" w:rsidRDefault="003D263D" w:rsidP="003D263D">
            <w:pPr>
              <w:rPr>
                <w:rFonts w:asciiTheme="minorHAnsi" w:hAnsiTheme="minorHAnsi"/>
                <w:szCs w:val="18"/>
              </w:rPr>
            </w:pPr>
            <w:r w:rsidRPr="003D263D">
              <w:rPr>
                <w:rFonts w:asciiTheme="minorHAnsi" w:hAnsiTheme="minorHAnsi"/>
                <w:szCs w:val="18"/>
              </w:rPr>
              <w:t>de Staat van Bedrijfsactiviteiten die van deze regels deel uitmaakt.</w:t>
            </w:r>
          </w:p>
          <w:p w:rsidR="003D263D" w:rsidRPr="003D263D" w:rsidRDefault="003D263D" w:rsidP="003D263D">
            <w:pPr>
              <w:rPr>
                <w:rFonts w:asciiTheme="minorHAnsi" w:hAnsiTheme="minorHAnsi"/>
                <w:szCs w:val="18"/>
              </w:rPr>
            </w:pPr>
          </w:p>
          <w:p w:rsidR="003D263D" w:rsidRPr="003D263D" w:rsidRDefault="003D263D" w:rsidP="003D263D">
            <w:pPr>
              <w:rPr>
                <w:rFonts w:asciiTheme="minorHAnsi" w:hAnsiTheme="minorHAnsi"/>
                <w:szCs w:val="18"/>
              </w:rPr>
            </w:pPr>
            <w:r w:rsidRPr="003D263D">
              <w:rPr>
                <w:rFonts w:asciiTheme="minorHAnsi" w:hAnsiTheme="minorHAnsi"/>
                <w:szCs w:val="18"/>
              </w:rPr>
              <w:t xml:space="preserve">1.88 </w:t>
            </w:r>
            <w:r w:rsidRPr="003D263D">
              <w:rPr>
                <w:rFonts w:asciiTheme="minorHAnsi" w:hAnsiTheme="minorHAnsi"/>
                <w:szCs w:val="18"/>
              </w:rPr>
              <w:tab/>
              <w:t>Staat van Horeca-activiteiten</w:t>
            </w:r>
          </w:p>
          <w:p w:rsidR="003D263D" w:rsidRDefault="003D263D" w:rsidP="003D263D">
            <w:pPr>
              <w:rPr>
                <w:rFonts w:asciiTheme="minorHAnsi" w:hAnsiTheme="minorHAnsi"/>
                <w:szCs w:val="18"/>
              </w:rPr>
            </w:pPr>
            <w:r w:rsidRPr="003D263D">
              <w:rPr>
                <w:rFonts w:asciiTheme="minorHAnsi" w:hAnsiTheme="minorHAnsi"/>
                <w:szCs w:val="18"/>
              </w:rPr>
              <w:t>de Staat van Horeca-activiteiten die van deze regels deel uitmaakt.’</w:t>
            </w:r>
          </w:p>
          <w:p w:rsidR="003D263D" w:rsidRPr="00DC10BD" w:rsidRDefault="003D263D" w:rsidP="000218B5">
            <w:pPr>
              <w:rPr>
                <w:rFonts w:asciiTheme="minorHAnsi" w:hAnsiTheme="minorHAnsi"/>
              </w:rPr>
            </w:pPr>
          </w:p>
        </w:tc>
      </w:tr>
      <w:tr w:rsidR="00E21481" w:rsidRPr="00DC10BD" w:rsidTr="000218B5">
        <w:tc>
          <w:tcPr>
            <w:tcW w:w="562" w:type="dxa"/>
          </w:tcPr>
          <w:p w:rsidR="00E21481" w:rsidRPr="00DC10BD" w:rsidRDefault="00E21481" w:rsidP="000218B5">
            <w:pPr>
              <w:rPr>
                <w:rFonts w:asciiTheme="minorHAnsi" w:hAnsiTheme="minorHAnsi"/>
              </w:rPr>
            </w:pPr>
            <w:r>
              <w:rPr>
                <w:rFonts w:asciiTheme="minorHAnsi" w:hAnsiTheme="minorHAnsi"/>
              </w:rPr>
              <w:t>2.</w:t>
            </w:r>
          </w:p>
        </w:tc>
        <w:tc>
          <w:tcPr>
            <w:tcW w:w="8500" w:type="dxa"/>
          </w:tcPr>
          <w:p w:rsidR="00E21481" w:rsidRPr="00E21481" w:rsidRDefault="00E21481" w:rsidP="00E21481">
            <w:pPr>
              <w:rPr>
                <w:rFonts w:asciiTheme="minorHAnsi" w:hAnsiTheme="minorHAnsi"/>
                <w:b/>
                <w:szCs w:val="18"/>
              </w:rPr>
            </w:pPr>
            <w:r w:rsidRPr="00E21481">
              <w:rPr>
                <w:rFonts w:asciiTheme="minorHAnsi" w:hAnsiTheme="minorHAnsi"/>
                <w:b/>
                <w:szCs w:val="18"/>
              </w:rPr>
              <w:t>Artikel 4 Bedrijf</w:t>
            </w:r>
          </w:p>
          <w:p w:rsidR="00E21481" w:rsidRPr="00E21481" w:rsidRDefault="00E21481" w:rsidP="00E21481">
            <w:pPr>
              <w:pStyle w:val="Lijstalinea"/>
              <w:numPr>
                <w:ilvl w:val="0"/>
                <w:numId w:val="17"/>
              </w:numPr>
              <w:rPr>
                <w:rFonts w:asciiTheme="minorHAnsi" w:hAnsiTheme="minorHAnsi"/>
                <w:szCs w:val="18"/>
              </w:rPr>
            </w:pPr>
            <w:r w:rsidRPr="00E21481">
              <w:rPr>
                <w:rFonts w:asciiTheme="minorHAnsi" w:hAnsiTheme="minorHAnsi"/>
                <w:szCs w:val="18"/>
              </w:rPr>
              <w:t>In artikel 4.1 sub a wordt de verwijzing naar de functieaanduiding gewijzigd in ‘specifieke vorm van bedrijf – gasontvangstation’;</w:t>
            </w:r>
          </w:p>
          <w:p w:rsidR="00E21481" w:rsidRDefault="00E21481" w:rsidP="00E21481">
            <w:pPr>
              <w:pStyle w:val="Lijstalinea"/>
              <w:numPr>
                <w:ilvl w:val="0"/>
                <w:numId w:val="17"/>
              </w:numPr>
              <w:rPr>
                <w:rFonts w:asciiTheme="minorHAnsi" w:hAnsiTheme="minorHAnsi"/>
                <w:szCs w:val="18"/>
              </w:rPr>
            </w:pPr>
            <w:r w:rsidRPr="00E21481">
              <w:rPr>
                <w:rFonts w:asciiTheme="minorHAnsi" w:hAnsiTheme="minorHAnsi"/>
                <w:szCs w:val="18"/>
              </w:rPr>
              <w:t>Aan artikel 4.1 sub a wordt de volgende zinsnede toegevoegd: ‘en ondergrondse en bovengrondse leidingen en toebehoren;’</w:t>
            </w:r>
          </w:p>
          <w:p w:rsidR="00B61392" w:rsidRDefault="00B61392" w:rsidP="00B61392">
            <w:pPr>
              <w:pStyle w:val="Lijstalinea"/>
              <w:numPr>
                <w:ilvl w:val="0"/>
                <w:numId w:val="17"/>
              </w:numPr>
              <w:rPr>
                <w:rFonts w:asciiTheme="minorHAnsi" w:hAnsiTheme="minorHAnsi"/>
                <w:szCs w:val="18"/>
              </w:rPr>
            </w:pPr>
            <w:r w:rsidRPr="00B61392">
              <w:rPr>
                <w:rFonts w:asciiTheme="minorHAnsi" w:hAnsiTheme="minorHAnsi"/>
                <w:szCs w:val="18"/>
              </w:rPr>
              <w:t>In artikel 4.2.2 wo</w:t>
            </w:r>
            <w:r>
              <w:rPr>
                <w:rFonts w:asciiTheme="minorHAnsi" w:hAnsiTheme="minorHAnsi"/>
                <w:szCs w:val="18"/>
              </w:rPr>
              <w:t>rdt een nieuwe aanhef opgenomen.</w:t>
            </w:r>
          </w:p>
          <w:p w:rsidR="00E21481" w:rsidRPr="00B61392" w:rsidRDefault="00E21481" w:rsidP="00B61392">
            <w:pPr>
              <w:pStyle w:val="Lijstalinea"/>
              <w:numPr>
                <w:ilvl w:val="0"/>
                <w:numId w:val="17"/>
              </w:numPr>
              <w:rPr>
                <w:rFonts w:asciiTheme="minorHAnsi" w:hAnsiTheme="minorHAnsi"/>
                <w:szCs w:val="18"/>
              </w:rPr>
            </w:pPr>
            <w:r w:rsidRPr="00B61392">
              <w:rPr>
                <w:rFonts w:asciiTheme="minorHAnsi" w:hAnsiTheme="minorHAnsi"/>
                <w:szCs w:val="18"/>
              </w:rPr>
              <w:t>Artikel 4.2.2 sub a, betreffende lichtmasten, wordt verwijderd.</w:t>
            </w:r>
          </w:p>
          <w:p w:rsidR="00E21481" w:rsidRPr="00E21481" w:rsidRDefault="00E21481" w:rsidP="00E21481">
            <w:pPr>
              <w:pStyle w:val="Lijstalinea"/>
              <w:numPr>
                <w:ilvl w:val="0"/>
                <w:numId w:val="17"/>
              </w:numPr>
              <w:rPr>
                <w:rFonts w:asciiTheme="minorHAnsi" w:hAnsiTheme="minorHAnsi"/>
                <w:szCs w:val="18"/>
              </w:rPr>
            </w:pPr>
            <w:r w:rsidRPr="00E21481">
              <w:rPr>
                <w:rFonts w:asciiTheme="minorHAnsi" w:hAnsiTheme="minorHAnsi" w:cs="Arial"/>
                <w:szCs w:val="18"/>
              </w:rPr>
              <w:t>Aan artikel 4.2.2, wordt na de zinsnede ‘van overige bouwwerken, geen gebouwen zijnde 2 m’ de volgende passage toegevoegd: ‘met uitzondering van een</w:t>
            </w:r>
            <w:r w:rsidRPr="00E21481">
              <w:rPr>
                <w:rFonts w:asciiTheme="minorHAnsi" w:hAnsiTheme="minorHAnsi"/>
                <w:szCs w:val="18"/>
              </w:rPr>
              <w:t xml:space="preserve"> </w:t>
            </w:r>
            <w:r w:rsidRPr="00E21481">
              <w:rPr>
                <w:rFonts w:asciiTheme="minorHAnsi" w:hAnsiTheme="minorHAnsi" w:cs="Arial"/>
                <w:szCs w:val="18"/>
              </w:rPr>
              <w:t>erf- en terreinafscheiding van maximaal 3,5 meter ter plaatse van de aanduiding ‘</w:t>
            </w:r>
            <w:r>
              <w:rPr>
                <w:rFonts w:asciiTheme="minorHAnsi" w:hAnsiTheme="minorHAnsi" w:cs="Arial"/>
                <w:szCs w:val="18"/>
              </w:rPr>
              <w:t>specifieke vorm van bedrijf – gasontvangstation’</w:t>
            </w:r>
            <w:r w:rsidRPr="00E21481">
              <w:rPr>
                <w:rFonts w:asciiTheme="minorHAnsi" w:hAnsiTheme="minorHAnsi" w:cs="Arial"/>
                <w:szCs w:val="18"/>
              </w:rPr>
              <w:t>.</w:t>
            </w:r>
          </w:p>
          <w:p w:rsidR="00E21481" w:rsidRPr="00E21481" w:rsidRDefault="00E21481" w:rsidP="00E21481">
            <w:pPr>
              <w:rPr>
                <w:rFonts w:asciiTheme="minorHAnsi" w:hAnsiTheme="minorHAnsi"/>
                <w:sz w:val="16"/>
                <w:szCs w:val="16"/>
              </w:rPr>
            </w:pPr>
          </w:p>
        </w:tc>
      </w:tr>
      <w:tr w:rsidR="00FB6B85" w:rsidRPr="00DC10BD" w:rsidTr="000218B5">
        <w:tc>
          <w:tcPr>
            <w:tcW w:w="562" w:type="dxa"/>
          </w:tcPr>
          <w:p w:rsidR="00FB6B85" w:rsidRPr="00DC10BD" w:rsidRDefault="004D3013" w:rsidP="000218B5">
            <w:pPr>
              <w:rPr>
                <w:rFonts w:asciiTheme="minorHAnsi" w:hAnsiTheme="minorHAnsi"/>
              </w:rPr>
            </w:pPr>
            <w:r w:rsidRPr="00DC10BD">
              <w:rPr>
                <w:rFonts w:asciiTheme="minorHAnsi" w:hAnsiTheme="minorHAnsi"/>
              </w:rPr>
              <w:t>5</w:t>
            </w:r>
            <w:r w:rsidR="00FB6B85" w:rsidRPr="00DC10BD">
              <w:rPr>
                <w:rFonts w:asciiTheme="minorHAnsi" w:hAnsiTheme="minorHAnsi"/>
              </w:rPr>
              <w:t>.</w:t>
            </w:r>
          </w:p>
        </w:tc>
        <w:tc>
          <w:tcPr>
            <w:tcW w:w="8500" w:type="dxa"/>
          </w:tcPr>
          <w:p w:rsidR="00FB6B85" w:rsidRPr="00E21481" w:rsidRDefault="007319B8" w:rsidP="000218B5">
            <w:pPr>
              <w:rPr>
                <w:rFonts w:asciiTheme="minorHAnsi" w:hAnsiTheme="minorHAnsi"/>
                <w:b/>
                <w:szCs w:val="18"/>
              </w:rPr>
            </w:pPr>
            <w:r w:rsidRPr="00E21481">
              <w:rPr>
                <w:rFonts w:asciiTheme="minorHAnsi" w:hAnsiTheme="minorHAnsi"/>
                <w:b/>
                <w:szCs w:val="18"/>
              </w:rPr>
              <w:t>Toevoeging nieuw artikel 6 Recreatie – Dierenweide</w:t>
            </w:r>
          </w:p>
          <w:p w:rsidR="007319B8" w:rsidRPr="00E21481" w:rsidRDefault="007319B8" w:rsidP="007319B8">
            <w:pPr>
              <w:rPr>
                <w:rFonts w:asciiTheme="minorHAnsi" w:hAnsiTheme="minorHAnsi"/>
                <w:szCs w:val="18"/>
              </w:rPr>
            </w:pPr>
            <w:r w:rsidRPr="00E21481">
              <w:rPr>
                <w:rFonts w:asciiTheme="minorHAnsi" w:hAnsiTheme="minorHAnsi"/>
                <w:szCs w:val="18"/>
              </w:rPr>
              <w:t>Een nieuw artikel 6 ‘Recreatie – Dierenweide’ wordt toegevoegd ten behoeve van de realisatie van een dierenweide. De regels luiden als volgt:</w:t>
            </w:r>
          </w:p>
          <w:p w:rsidR="007319B8" w:rsidRPr="00E21481" w:rsidRDefault="007319B8" w:rsidP="007319B8">
            <w:pPr>
              <w:rPr>
                <w:rFonts w:asciiTheme="minorHAnsi" w:hAnsiTheme="minorHAnsi"/>
                <w:szCs w:val="18"/>
              </w:rPr>
            </w:pPr>
            <w:r w:rsidRPr="00E21481">
              <w:rPr>
                <w:rFonts w:asciiTheme="minorHAnsi" w:hAnsiTheme="minorHAnsi"/>
                <w:szCs w:val="18"/>
              </w:rPr>
              <w:t xml:space="preserve">‘Artikel 6 </w:t>
            </w:r>
            <w:r w:rsidRPr="00E21481">
              <w:rPr>
                <w:rFonts w:asciiTheme="minorHAnsi" w:hAnsiTheme="minorHAnsi"/>
                <w:szCs w:val="18"/>
              </w:rPr>
              <w:tab/>
              <w:t>Recreatie - Dierenweide</w:t>
            </w:r>
          </w:p>
          <w:p w:rsidR="007319B8" w:rsidRPr="00E21481" w:rsidRDefault="007319B8" w:rsidP="007319B8">
            <w:pPr>
              <w:rPr>
                <w:rFonts w:asciiTheme="minorHAnsi" w:hAnsiTheme="minorHAnsi"/>
                <w:szCs w:val="18"/>
              </w:rPr>
            </w:pPr>
            <w:r w:rsidRPr="00E21481">
              <w:rPr>
                <w:rFonts w:asciiTheme="minorHAnsi" w:hAnsiTheme="minorHAnsi"/>
                <w:szCs w:val="18"/>
              </w:rPr>
              <w:t xml:space="preserve">6.1 </w:t>
            </w:r>
            <w:r w:rsidRPr="00E21481">
              <w:rPr>
                <w:rFonts w:asciiTheme="minorHAnsi" w:hAnsiTheme="minorHAnsi"/>
                <w:szCs w:val="18"/>
              </w:rPr>
              <w:tab/>
              <w:t>Bestemmingsomschrijving</w:t>
            </w:r>
          </w:p>
          <w:p w:rsidR="007319B8" w:rsidRPr="00E21481" w:rsidRDefault="007319B8" w:rsidP="007319B8">
            <w:pPr>
              <w:rPr>
                <w:rFonts w:asciiTheme="minorHAnsi" w:hAnsiTheme="minorHAnsi"/>
                <w:szCs w:val="18"/>
              </w:rPr>
            </w:pPr>
            <w:r w:rsidRPr="00E21481">
              <w:rPr>
                <w:rFonts w:asciiTheme="minorHAnsi" w:hAnsiTheme="minorHAnsi"/>
                <w:szCs w:val="18"/>
              </w:rPr>
              <w:t>De voor 'Recreatie - Dierenweide' aangewezen gronden zijn bestemd voor:</w:t>
            </w:r>
          </w:p>
          <w:p w:rsidR="00E21481" w:rsidRPr="00E21481" w:rsidRDefault="00E21481" w:rsidP="00E21481">
            <w:pPr>
              <w:pStyle w:val="Lijstalinea"/>
              <w:numPr>
                <w:ilvl w:val="0"/>
                <w:numId w:val="18"/>
              </w:numPr>
              <w:rPr>
                <w:rFonts w:asciiTheme="minorHAnsi" w:hAnsiTheme="minorHAnsi"/>
                <w:szCs w:val="18"/>
              </w:rPr>
            </w:pPr>
            <w:r w:rsidRPr="00E21481">
              <w:rPr>
                <w:rFonts w:asciiTheme="minorHAnsi" w:hAnsiTheme="minorHAnsi"/>
                <w:szCs w:val="18"/>
              </w:rPr>
              <w:t>dierenweide;</w:t>
            </w:r>
          </w:p>
          <w:p w:rsidR="00E21481" w:rsidRPr="00E21481" w:rsidRDefault="00E21481" w:rsidP="00E21481">
            <w:pPr>
              <w:pStyle w:val="Lijstalinea"/>
              <w:numPr>
                <w:ilvl w:val="0"/>
                <w:numId w:val="18"/>
              </w:numPr>
              <w:rPr>
                <w:rFonts w:asciiTheme="minorHAnsi" w:hAnsiTheme="minorHAnsi"/>
                <w:szCs w:val="18"/>
              </w:rPr>
            </w:pPr>
            <w:r w:rsidRPr="00E21481">
              <w:rPr>
                <w:rFonts w:asciiTheme="minorHAnsi" w:hAnsiTheme="minorHAnsi"/>
                <w:szCs w:val="18"/>
              </w:rPr>
              <w:t>(onverharde) paden;</w:t>
            </w:r>
          </w:p>
          <w:p w:rsidR="00E21481" w:rsidRPr="00E21481" w:rsidRDefault="00E21481" w:rsidP="00E21481">
            <w:pPr>
              <w:pStyle w:val="Lijstalinea"/>
              <w:numPr>
                <w:ilvl w:val="0"/>
                <w:numId w:val="18"/>
              </w:numPr>
              <w:rPr>
                <w:rFonts w:asciiTheme="minorHAnsi" w:hAnsiTheme="minorHAnsi"/>
                <w:szCs w:val="18"/>
              </w:rPr>
            </w:pPr>
            <w:r w:rsidRPr="00E21481">
              <w:rPr>
                <w:rFonts w:asciiTheme="minorHAnsi" w:hAnsiTheme="minorHAnsi"/>
                <w:szCs w:val="18"/>
              </w:rPr>
              <w:t>water;</w:t>
            </w:r>
          </w:p>
          <w:p w:rsidR="00E21481" w:rsidRPr="00E21481" w:rsidRDefault="00E21481" w:rsidP="007319B8">
            <w:pPr>
              <w:rPr>
                <w:rFonts w:asciiTheme="minorHAnsi" w:hAnsiTheme="minorHAnsi"/>
                <w:szCs w:val="18"/>
              </w:rPr>
            </w:pPr>
            <w:r w:rsidRPr="00E21481">
              <w:rPr>
                <w:rFonts w:asciiTheme="minorHAnsi" w:hAnsiTheme="minorHAnsi"/>
                <w:szCs w:val="18"/>
              </w:rPr>
              <w:t>met bijbehorende waterrecreatie, waterhuishoudkundige voorzieningen, nutsvoorzieningen en groenvoorzieningen.</w:t>
            </w:r>
          </w:p>
          <w:p w:rsidR="00E21481" w:rsidRDefault="00E21481" w:rsidP="007319B8">
            <w:pPr>
              <w:rPr>
                <w:rFonts w:asciiTheme="minorHAnsi" w:hAnsiTheme="minorHAnsi"/>
                <w:szCs w:val="18"/>
              </w:rPr>
            </w:pPr>
          </w:p>
          <w:p w:rsidR="002A1DD7" w:rsidRPr="00E21481" w:rsidRDefault="002A1DD7" w:rsidP="007319B8">
            <w:pPr>
              <w:rPr>
                <w:rFonts w:asciiTheme="minorHAnsi" w:hAnsiTheme="minorHAnsi"/>
                <w:szCs w:val="18"/>
              </w:rPr>
            </w:pPr>
          </w:p>
          <w:p w:rsidR="007319B8" w:rsidRPr="00E21481" w:rsidRDefault="007319B8" w:rsidP="007319B8">
            <w:pPr>
              <w:rPr>
                <w:rFonts w:asciiTheme="minorHAnsi" w:hAnsiTheme="minorHAnsi"/>
                <w:szCs w:val="18"/>
              </w:rPr>
            </w:pPr>
            <w:r w:rsidRPr="00E21481">
              <w:rPr>
                <w:rFonts w:asciiTheme="minorHAnsi" w:hAnsiTheme="minorHAnsi"/>
                <w:szCs w:val="18"/>
              </w:rPr>
              <w:lastRenderedPageBreak/>
              <w:t xml:space="preserve">6.2 </w:t>
            </w:r>
            <w:r w:rsidRPr="00E21481">
              <w:rPr>
                <w:rFonts w:asciiTheme="minorHAnsi" w:hAnsiTheme="minorHAnsi"/>
                <w:szCs w:val="18"/>
              </w:rPr>
              <w:tab/>
              <w:t>Bouwregels</w:t>
            </w:r>
          </w:p>
          <w:p w:rsidR="007319B8" w:rsidRPr="00E21481" w:rsidRDefault="007319B8" w:rsidP="007319B8">
            <w:pPr>
              <w:rPr>
                <w:rFonts w:asciiTheme="minorHAnsi" w:hAnsiTheme="minorHAnsi"/>
                <w:szCs w:val="18"/>
              </w:rPr>
            </w:pPr>
            <w:r w:rsidRPr="00E21481">
              <w:rPr>
                <w:rFonts w:asciiTheme="minorHAnsi" w:hAnsiTheme="minorHAnsi"/>
                <w:szCs w:val="18"/>
              </w:rPr>
              <w:t xml:space="preserve">6.2.1 </w:t>
            </w:r>
            <w:r w:rsidRPr="00E21481">
              <w:rPr>
                <w:rFonts w:asciiTheme="minorHAnsi" w:hAnsiTheme="minorHAnsi"/>
                <w:szCs w:val="18"/>
              </w:rPr>
              <w:tab/>
              <w:t>Gebouwen en overkappingen</w:t>
            </w:r>
          </w:p>
          <w:p w:rsidR="00E21481" w:rsidRPr="00E21481" w:rsidRDefault="00E21481" w:rsidP="00E21481">
            <w:pPr>
              <w:pStyle w:val="Lijstalinea"/>
              <w:numPr>
                <w:ilvl w:val="0"/>
                <w:numId w:val="19"/>
              </w:numPr>
              <w:rPr>
                <w:rFonts w:asciiTheme="minorHAnsi" w:hAnsiTheme="minorHAnsi"/>
                <w:szCs w:val="18"/>
              </w:rPr>
            </w:pPr>
            <w:r w:rsidRPr="00E21481">
              <w:rPr>
                <w:rFonts w:asciiTheme="minorHAnsi" w:hAnsiTheme="minorHAnsi"/>
                <w:szCs w:val="18"/>
              </w:rPr>
              <w:t>gebouwen en overkappingen zijn uitsluitend toegestaan binnen het bouwvlak;</w:t>
            </w:r>
          </w:p>
          <w:p w:rsidR="00E21481" w:rsidRPr="00E21481" w:rsidRDefault="00E21481" w:rsidP="00E21481">
            <w:pPr>
              <w:pStyle w:val="Lijstalinea"/>
              <w:numPr>
                <w:ilvl w:val="0"/>
                <w:numId w:val="19"/>
              </w:numPr>
              <w:rPr>
                <w:rFonts w:asciiTheme="minorHAnsi" w:hAnsiTheme="minorHAnsi"/>
                <w:szCs w:val="18"/>
              </w:rPr>
            </w:pPr>
            <w:r w:rsidRPr="00E21481">
              <w:rPr>
                <w:rFonts w:asciiTheme="minorHAnsi" w:hAnsiTheme="minorHAnsi"/>
                <w:szCs w:val="18"/>
              </w:rPr>
              <w:t>de oppervlakte van gebouwen en overkappingen bedraagt ten hoogste 150 m2;</w:t>
            </w:r>
          </w:p>
          <w:p w:rsidR="00E21481" w:rsidRPr="00E21481" w:rsidRDefault="00E21481" w:rsidP="00E21481">
            <w:pPr>
              <w:pStyle w:val="Lijstalinea"/>
              <w:numPr>
                <w:ilvl w:val="0"/>
                <w:numId w:val="19"/>
              </w:numPr>
              <w:rPr>
                <w:rFonts w:asciiTheme="minorHAnsi" w:hAnsiTheme="minorHAnsi"/>
                <w:szCs w:val="18"/>
              </w:rPr>
            </w:pPr>
            <w:r w:rsidRPr="00E21481">
              <w:rPr>
                <w:rFonts w:asciiTheme="minorHAnsi" w:hAnsiTheme="minorHAnsi"/>
                <w:szCs w:val="18"/>
              </w:rPr>
              <w:t>de goot- en bouwhoogte van gebouwen en overkappingen bedraagt ten hoogste 4,5 m respectievelijk 6 m.</w:t>
            </w:r>
          </w:p>
          <w:p w:rsidR="007319B8" w:rsidRPr="00E21481" w:rsidRDefault="007319B8" w:rsidP="007319B8">
            <w:pPr>
              <w:rPr>
                <w:rFonts w:asciiTheme="minorHAnsi" w:hAnsiTheme="minorHAnsi"/>
                <w:szCs w:val="18"/>
              </w:rPr>
            </w:pPr>
          </w:p>
          <w:p w:rsidR="007319B8" w:rsidRPr="00E21481" w:rsidRDefault="007319B8" w:rsidP="007319B8">
            <w:pPr>
              <w:rPr>
                <w:rFonts w:asciiTheme="minorHAnsi" w:hAnsiTheme="minorHAnsi"/>
                <w:szCs w:val="18"/>
              </w:rPr>
            </w:pPr>
            <w:r w:rsidRPr="00E21481">
              <w:rPr>
                <w:rFonts w:asciiTheme="minorHAnsi" w:hAnsiTheme="minorHAnsi"/>
                <w:szCs w:val="18"/>
              </w:rPr>
              <w:t xml:space="preserve">6.2.2 </w:t>
            </w:r>
            <w:r w:rsidRPr="00E21481">
              <w:rPr>
                <w:rFonts w:asciiTheme="minorHAnsi" w:hAnsiTheme="minorHAnsi"/>
                <w:szCs w:val="18"/>
              </w:rPr>
              <w:tab/>
              <w:t>Bouwwerken, geen gebouwen zijnde</w:t>
            </w:r>
          </w:p>
          <w:p w:rsidR="00E21481" w:rsidRPr="00E21481" w:rsidRDefault="00E21481" w:rsidP="00E21481">
            <w:pPr>
              <w:pStyle w:val="Lijstalinea"/>
              <w:numPr>
                <w:ilvl w:val="0"/>
                <w:numId w:val="20"/>
              </w:numPr>
              <w:rPr>
                <w:rFonts w:asciiTheme="minorHAnsi" w:hAnsiTheme="minorHAnsi"/>
                <w:szCs w:val="18"/>
              </w:rPr>
            </w:pPr>
            <w:r w:rsidRPr="00E21481">
              <w:rPr>
                <w:rFonts w:asciiTheme="minorHAnsi" w:hAnsiTheme="minorHAnsi"/>
                <w:szCs w:val="18"/>
              </w:rPr>
              <w:t>de bouwhoogte van erfafscheidingen bedraagt ten hoogste 2 m;</w:t>
            </w:r>
          </w:p>
          <w:p w:rsidR="00E21481" w:rsidRPr="00E21481" w:rsidRDefault="00E21481" w:rsidP="007319B8">
            <w:pPr>
              <w:pStyle w:val="Lijstalinea"/>
              <w:numPr>
                <w:ilvl w:val="0"/>
                <w:numId w:val="20"/>
              </w:numPr>
              <w:rPr>
                <w:rFonts w:asciiTheme="minorHAnsi" w:hAnsiTheme="minorHAnsi"/>
                <w:szCs w:val="18"/>
              </w:rPr>
            </w:pPr>
            <w:r w:rsidRPr="00E21481">
              <w:rPr>
                <w:rFonts w:asciiTheme="minorHAnsi" w:hAnsiTheme="minorHAnsi"/>
                <w:szCs w:val="18"/>
              </w:rPr>
              <w:t>de bouwhoogte van overige bouwwerken, geen gebouwen bedraagt ten hoogste 5 m.</w:t>
            </w:r>
          </w:p>
          <w:p w:rsidR="00E21481" w:rsidRPr="00E21481" w:rsidRDefault="00E21481" w:rsidP="00E21481">
            <w:pPr>
              <w:pStyle w:val="Lijstalinea"/>
              <w:rPr>
                <w:rFonts w:asciiTheme="minorHAnsi" w:hAnsiTheme="minorHAnsi"/>
                <w:szCs w:val="18"/>
              </w:rPr>
            </w:pPr>
          </w:p>
          <w:p w:rsidR="007319B8" w:rsidRPr="00DC10BD" w:rsidRDefault="007319B8" w:rsidP="000218B5">
            <w:pPr>
              <w:rPr>
                <w:rFonts w:asciiTheme="minorHAnsi" w:hAnsiTheme="minorHAnsi"/>
                <w:sz w:val="16"/>
                <w:szCs w:val="16"/>
              </w:rPr>
            </w:pPr>
            <w:r w:rsidRPr="00E21481">
              <w:rPr>
                <w:rFonts w:asciiTheme="minorHAnsi" w:hAnsiTheme="minorHAnsi"/>
                <w:szCs w:val="18"/>
              </w:rPr>
              <w:t>De overige artikelen worden vernummerd.</w:t>
            </w:r>
          </w:p>
        </w:tc>
      </w:tr>
      <w:tr w:rsidR="00EE3ACD" w:rsidRPr="00DC10BD" w:rsidTr="000218B5">
        <w:tc>
          <w:tcPr>
            <w:tcW w:w="562" w:type="dxa"/>
          </w:tcPr>
          <w:p w:rsidR="00EE3ACD" w:rsidRPr="00EE3ACD" w:rsidRDefault="00EE3ACD" w:rsidP="00EE3ACD">
            <w:pPr>
              <w:rPr>
                <w:rFonts w:asciiTheme="minorHAnsi" w:hAnsiTheme="minorHAnsi"/>
              </w:rPr>
            </w:pPr>
            <w:r>
              <w:rPr>
                <w:rFonts w:asciiTheme="minorHAnsi" w:hAnsiTheme="minorHAnsi"/>
              </w:rPr>
              <w:lastRenderedPageBreak/>
              <w:t>6.</w:t>
            </w:r>
          </w:p>
        </w:tc>
        <w:tc>
          <w:tcPr>
            <w:tcW w:w="8500" w:type="dxa"/>
          </w:tcPr>
          <w:p w:rsidR="00EE3ACD" w:rsidRPr="00C54C01" w:rsidRDefault="00EE3ACD" w:rsidP="00EE3ACD">
            <w:pPr>
              <w:rPr>
                <w:rFonts w:asciiTheme="minorHAnsi" w:hAnsiTheme="minorHAnsi"/>
                <w:b/>
                <w:szCs w:val="18"/>
              </w:rPr>
            </w:pPr>
            <w:r w:rsidRPr="00C54C01">
              <w:rPr>
                <w:rFonts w:asciiTheme="minorHAnsi" w:hAnsiTheme="minorHAnsi"/>
                <w:b/>
                <w:szCs w:val="18"/>
              </w:rPr>
              <w:t>Toevoeging nieuw artikel 7 Recreatie – Jachthaven</w:t>
            </w:r>
          </w:p>
          <w:p w:rsidR="00EE3ACD" w:rsidRPr="00C54C01" w:rsidRDefault="00EE3ACD" w:rsidP="00EE3ACD">
            <w:pPr>
              <w:rPr>
                <w:rFonts w:asciiTheme="minorHAnsi" w:hAnsiTheme="minorHAnsi"/>
                <w:szCs w:val="18"/>
              </w:rPr>
            </w:pPr>
            <w:r w:rsidRPr="00C54C01">
              <w:rPr>
                <w:rFonts w:asciiTheme="minorHAnsi" w:hAnsiTheme="minorHAnsi"/>
                <w:szCs w:val="18"/>
              </w:rPr>
              <w:t>Een nieuw artikel 7 ‘Recreatie – Jachthaven’ wordt toegevoegd ten behoeve van de mogelijke realisatie van de jachthaven. De regels luiden als volgt:</w:t>
            </w:r>
          </w:p>
          <w:p w:rsidR="00EE3ACD" w:rsidRPr="00C54C01" w:rsidRDefault="00EE3ACD" w:rsidP="00EE3ACD">
            <w:pPr>
              <w:rPr>
                <w:rFonts w:asciiTheme="minorHAnsi" w:hAnsiTheme="minorHAnsi"/>
                <w:szCs w:val="18"/>
              </w:rPr>
            </w:pPr>
            <w:r w:rsidRPr="00C54C01">
              <w:rPr>
                <w:rFonts w:asciiTheme="minorHAnsi" w:hAnsiTheme="minorHAnsi"/>
                <w:szCs w:val="18"/>
              </w:rPr>
              <w:t xml:space="preserve">‘Artikel 7 </w:t>
            </w:r>
            <w:r w:rsidRPr="00C54C01">
              <w:rPr>
                <w:rFonts w:asciiTheme="minorHAnsi" w:hAnsiTheme="minorHAnsi"/>
                <w:szCs w:val="18"/>
              </w:rPr>
              <w:tab/>
              <w:t>Recreatie – Jachthaven</w:t>
            </w:r>
          </w:p>
          <w:p w:rsidR="00EE3ACD" w:rsidRPr="00C54C01" w:rsidRDefault="00EE3ACD" w:rsidP="00EE3ACD">
            <w:pPr>
              <w:rPr>
                <w:rFonts w:asciiTheme="minorHAnsi" w:hAnsiTheme="minorHAnsi"/>
                <w:szCs w:val="18"/>
              </w:rPr>
            </w:pPr>
          </w:p>
          <w:p w:rsidR="00EE3ACD" w:rsidRPr="00C54C01" w:rsidRDefault="00EE3ACD" w:rsidP="00EE3ACD">
            <w:pPr>
              <w:rPr>
                <w:rFonts w:asciiTheme="minorHAnsi" w:hAnsiTheme="minorHAnsi"/>
                <w:szCs w:val="18"/>
              </w:rPr>
            </w:pPr>
            <w:r w:rsidRPr="00C54C01">
              <w:rPr>
                <w:rFonts w:asciiTheme="minorHAnsi" w:hAnsiTheme="minorHAnsi"/>
                <w:szCs w:val="18"/>
              </w:rPr>
              <w:t xml:space="preserve">7.1 </w:t>
            </w:r>
            <w:r w:rsidRPr="00C54C01">
              <w:rPr>
                <w:rFonts w:asciiTheme="minorHAnsi" w:hAnsiTheme="minorHAnsi"/>
                <w:szCs w:val="18"/>
              </w:rPr>
              <w:tab/>
              <w:t>Bestemmingsomschrijving</w:t>
            </w:r>
          </w:p>
          <w:p w:rsidR="00EE3ACD" w:rsidRPr="00C54C01" w:rsidRDefault="00EE3ACD" w:rsidP="00EE3ACD">
            <w:pPr>
              <w:rPr>
                <w:rFonts w:asciiTheme="minorHAnsi" w:hAnsiTheme="minorHAnsi"/>
                <w:szCs w:val="18"/>
              </w:rPr>
            </w:pPr>
            <w:r w:rsidRPr="00C54C01">
              <w:rPr>
                <w:rFonts w:asciiTheme="minorHAnsi" w:hAnsiTheme="minorHAnsi"/>
                <w:szCs w:val="18"/>
              </w:rPr>
              <w:t>De voor 'Recreatie - Jachthaven' aangewezen gronden zijn bestemd voor:</w:t>
            </w:r>
          </w:p>
          <w:p w:rsidR="00EE3ACD" w:rsidRPr="00C54C01" w:rsidRDefault="00EE3ACD" w:rsidP="00EE3ACD">
            <w:pPr>
              <w:pStyle w:val="Lijstalinea"/>
              <w:numPr>
                <w:ilvl w:val="0"/>
                <w:numId w:val="2"/>
              </w:numPr>
              <w:rPr>
                <w:rFonts w:asciiTheme="minorHAnsi" w:hAnsiTheme="minorHAnsi"/>
                <w:szCs w:val="18"/>
              </w:rPr>
            </w:pPr>
            <w:r w:rsidRPr="00C54C01">
              <w:rPr>
                <w:rFonts w:asciiTheme="minorHAnsi" w:hAnsiTheme="minorHAnsi"/>
                <w:szCs w:val="18"/>
              </w:rPr>
              <w:t>een jachthaven met ten hoogste 30 ligplaatsen en bijbehorende voorzieningen;</w:t>
            </w:r>
          </w:p>
          <w:p w:rsidR="00EE3ACD" w:rsidRPr="00C54C01" w:rsidRDefault="00EE3ACD" w:rsidP="00EE3ACD">
            <w:pPr>
              <w:pStyle w:val="Lijstalinea"/>
              <w:numPr>
                <w:ilvl w:val="0"/>
                <w:numId w:val="2"/>
              </w:numPr>
              <w:rPr>
                <w:rFonts w:asciiTheme="minorHAnsi" w:hAnsiTheme="minorHAnsi"/>
                <w:szCs w:val="18"/>
              </w:rPr>
            </w:pPr>
            <w:r w:rsidRPr="00C54C01">
              <w:rPr>
                <w:rFonts w:asciiTheme="minorHAnsi" w:hAnsiTheme="minorHAnsi"/>
                <w:szCs w:val="18"/>
              </w:rPr>
              <w:t>extensieve dagrecreatie;</w:t>
            </w:r>
          </w:p>
          <w:p w:rsidR="00EE3ACD" w:rsidRPr="00C54C01" w:rsidRDefault="00EE3ACD" w:rsidP="00EE3ACD">
            <w:pPr>
              <w:pStyle w:val="Lijstalinea"/>
              <w:numPr>
                <w:ilvl w:val="0"/>
                <w:numId w:val="2"/>
              </w:numPr>
              <w:rPr>
                <w:rFonts w:asciiTheme="minorHAnsi" w:hAnsiTheme="minorHAnsi"/>
                <w:szCs w:val="18"/>
              </w:rPr>
            </w:pPr>
            <w:proofErr w:type="spellStart"/>
            <w:r w:rsidRPr="00C54C01">
              <w:rPr>
                <w:rFonts w:asciiTheme="minorHAnsi" w:hAnsiTheme="minorHAnsi"/>
                <w:szCs w:val="18"/>
              </w:rPr>
              <w:t>dagrecreatieve</w:t>
            </w:r>
            <w:proofErr w:type="spellEnd"/>
            <w:r w:rsidRPr="00C54C01">
              <w:rPr>
                <w:rFonts w:asciiTheme="minorHAnsi" w:hAnsiTheme="minorHAnsi"/>
                <w:szCs w:val="18"/>
              </w:rPr>
              <w:t xml:space="preserve"> voorzieningen;</w:t>
            </w:r>
          </w:p>
          <w:p w:rsidR="00EE3ACD" w:rsidRPr="00C54C01" w:rsidRDefault="00EE3ACD" w:rsidP="00EE3ACD">
            <w:pPr>
              <w:pStyle w:val="Lijstalinea"/>
              <w:numPr>
                <w:ilvl w:val="0"/>
                <w:numId w:val="2"/>
              </w:numPr>
              <w:rPr>
                <w:rFonts w:asciiTheme="minorHAnsi" w:hAnsiTheme="minorHAnsi"/>
                <w:szCs w:val="18"/>
              </w:rPr>
            </w:pPr>
            <w:proofErr w:type="spellStart"/>
            <w:r w:rsidRPr="00C54C01">
              <w:rPr>
                <w:rFonts w:asciiTheme="minorHAnsi" w:hAnsiTheme="minorHAnsi"/>
                <w:szCs w:val="18"/>
              </w:rPr>
              <w:t>speeltoestellen;fietspaden</w:t>
            </w:r>
            <w:proofErr w:type="spellEnd"/>
            <w:r w:rsidRPr="00C54C01">
              <w:rPr>
                <w:rFonts w:asciiTheme="minorHAnsi" w:hAnsiTheme="minorHAnsi"/>
                <w:szCs w:val="18"/>
              </w:rPr>
              <w:t>;</w:t>
            </w:r>
          </w:p>
          <w:p w:rsidR="00EE3ACD" w:rsidRPr="00C54C01" w:rsidRDefault="00EE3ACD" w:rsidP="00EE3ACD">
            <w:pPr>
              <w:pStyle w:val="Lijstalinea"/>
              <w:numPr>
                <w:ilvl w:val="0"/>
                <w:numId w:val="2"/>
              </w:numPr>
              <w:rPr>
                <w:rFonts w:asciiTheme="minorHAnsi" w:hAnsiTheme="minorHAnsi"/>
                <w:szCs w:val="18"/>
              </w:rPr>
            </w:pPr>
            <w:r w:rsidRPr="00C54C01">
              <w:rPr>
                <w:rFonts w:asciiTheme="minorHAnsi" w:hAnsiTheme="minorHAnsi"/>
                <w:szCs w:val="18"/>
              </w:rPr>
              <w:t>(onverharde) paden, toegangswegen en parkeergelegenheid;</w:t>
            </w:r>
          </w:p>
          <w:p w:rsidR="00EE3ACD" w:rsidRPr="00C54C01" w:rsidRDefault="00EE3ACD" w:rsidP="00EE3ACD">
            <w:pPr>
              <w:pStyle w:val="Lijstalinea"/>
              <w:numPr>
                <w:ilvl w:val="0"/>
                <w:numId w:val="2"/>
              </w:numPr>
              <w:rPr>
                <w:rFonts w:asciiTheme="minorHAnsi" w:hAnsiTheme="minorHAnsi"/>
                <w:szCs w:val="18"/>
              </w:rPr>
            </w:pPr>
            <w:r w:rsidRPr="00C54C01">
              <w:rPr>
                <w:rFonts w:asciiTheme="minorHAnsi" w:hAnsiTheme="minorHAnsi"/>
                <w:szCs w:val="18"/>
              </w:rPr>
              <w:t>water;</w:t>
            </w:r>
          </w:p>
          <w:p w:rsidR="00EE3ACD" w:rsidRPr="00C54C01" w:rsidRDefault="00EE3ACD" w:rsidP="00EE3ACD">
            <w:pPr>
              <w:pStyle w:val="Lijstalinea"/>
              <w:numPr>
                <w:ilvl w:val="0"/>
                <w:numId w:val="2"/>
              </w:numPr>
              <w:rPr>
                <w:rFonts w:asciiTheme="minorHAnsi" w:hAnsiTheme="minorHAnsi"/>
                <w:szCs w:val="18"/>
              </w:rPr>
            </w:pPr>
            <w:r w:rsidRPr="00C54C01">
              <w:rPr>
                <w:rFonts w:asciiTheme="minorHAnsi" w:hAnsiTheme="minorHAnsi"/>
                <w:szCs w:val="18"/>
              </w:rPr>
              <w:t>sluizen en waterkerende werken;</w:t>
            </w:r>
          </w:p>
          <w:p w:rsidR="00EE3ACD" w:rsidRPr="00C54C01" w:rsidRDefault="00EE3ACD" w:rsidP="00EE3ACD">
            <w:pPr>
              <w:pStyle w:val="Lijstalinea"/>
              <w:numPr>
                <w:ilvl w:val="0"/>
                <w:numId w:val="2"/>
              </w:numPr>
              <w:rPr>
                <w:rFonts w:asciiTheme="minorHAnsi" w:hAnsiTheme="minorHAnsi"/>
                <w:szCs w:val="18"/>
              </w:rPr>
            </w:pPr>
            <w:r w:rsidRPr="00C54C01">
              <w:rPr>
                <w:rFonts w:asciiTheme="minorHAnsi" w:hAnsiTheme="minorHAnsi"/>
                <w:szCs w:val="18"/>
              </w:rPr>
              <w:t>bij deze jachthaven behorende horecavoorzieningen tot en met categorie 1b van de Staat van Horeca-activiteiten;</w:t>
            </w:r>
          </w:p>
          <w:p w:rsidR="00EE3ACD" w:rsidRPr="00C54C01" w:rsidRDefault="00EE3ACD" w:rsidP="00EE3ACD">
            <w:pPr>
              <w:rPr>
                <w:rFonts w:asciiTheme="minorHAnsi" w:hAnsiTheme="minorHAnsi"/>
                <w:szCs w:val="18"/>
              </w:rPr>
            </w:pPr>
            <w:r w:rsidRPr="00C54C01">
              <w:rPr>
                <w:rFonts w:asciiTheme="minorHAnsi" w:hAnsiTheme="minorHAnsi"/>
                <w:szCs w:val="18"/>
              </w:rPr>
              <w:t>met bijbehorende waterrecreatie, waterhuishoudkundige voorzieningen, nutsvoorzieningen, groenvoorzieningen en behoud van de waarden van de omgeving.</w:t>
            </w:r>
          </w:p>
          <w:p w:rsidR="00EE3ACD" w:rsidRPr="00C54C01" w:rsidRDefault="00EE3ACD" w:rsidP="00EE3ACD">
            <w:pPr>
              <w:rPr>
                <w:rFonts w:asciiTheme="minorHAnsi" w:hAnsiTheme="minorHAnsi"/>
                <w:szCs w:val="18"/>
              </w:rPr>
            </w:pPr>
          </w:p>
          <w:p w:rsidR="00EE3ACD" w:rsidRPr="00C54C01" w:rsidRDefault="00EE3ACD" w:rsidP="00EE3ACD">
            <w:pPr>
              <w:rPr>
                <w:rFonts w:asciiTheme="minorHAnsi" w:hAnsiTheme="minorHAnsi"/>
                <w:szCs w:val="18"/>
              </w:rPr>
            </w:pPr>
            <w:r w:rsidRPr="00C54C01">
              <w:rPr>
                <w:rFonts w:asciiTheme="minorHAnsi" w:hAnsiTheme="minorHAnsi"/>
                <w:szCs w:val="18"/>
              </w:rPr>
              <w:t xml:space="preserve">7.2 </w:t>
            </w:r>
            <w:r w:rsidRPr="00C54C01">
              <w:rPr>
                <w:rFonts w:asciiTheme="minorHAnsi" w:hAnsiTheme="minorHAnsi"/>
                <w:szCs w:val="18"/>
              </w:rPr>
              <w:tab/>
              <w:t>Bouwregels</w:t>
            </w:r>
          </w:p>
          <w:p w:rsidR="00EE3ACD" w:rsidRPr="00C54C01" w:rsidRDefault="00EE3ACD" w:rsidP="00EE3ACD">
            <w:pPr>
              <w:rPr>
                <w:rFonts w:asciiTheme="minorHAnsi" w:hAnsiTheme="minorHAnsi"/>
                <w:szCs w:val="18"/>
              </w:rPr>
            </w:pPr>
            <w:r w:rsidRPr="00C54C01">
              <w:rPr>
                <w:rFonts w:asciiTheme="minorHAnsi" w:hAnsiTheme="minorHAnsi"/>
                <w:szCs w:val="18"/>
              </w:rPr>
              <w:t xml:space="preserve">7.2.1 </w:t>
            </w:r>
            <w:r w:rsidRPr="00C54C01">
              <w:rPr>
                <w:rFonts w:asciiTheme="minorHAnsi" w:hAnsiTheme="minorHAnsi"/>
                <w:szCs w:val="18"/>
              </w:rPr>
              <w:tab/>
              <w:t>Gebouwen en overkappingen</w:t>
            </w:r>
          </w:p>
          <w:p w:rsidR="00EE3ACD" w:rsidRPr="00C54C01" w:rsidRDefault="00EE3ACD" w:rsidP="00EE3ACD">
            <w:pPr>
              <w:pStyle w:val="Lijstalinea"/>
              <w:numPr>
                <w:ilvl w:val="0"/>
                <w:numId w:val="3"/>
              </w:numPr>
              <w:rPr>
                <w:rFonts w:asciiTheme="minorHAnsi" w:hAnsiTheme="minorHAnsi"/>
                <w:szCs w:val="18"/>
              </w:rPr>
            </w:pPr>
            <w:r w:rsidRPr="00C54C01">
              <w:rPr>
                <w:rFonts w:asciiTheme="minorHAnsi" w:hAnsiTheme="minorHAnsi"/>
                <w:szCs w:val="18"/>
              </w:rPr>
              <w:t>gebouwen en parkeerplaatsen worden binnen het bouwvlak gerealiseerd;</w:t>
            </w:r>
          </w:p>
          <w:p w:rsidR="00EE3ACD" w:rsidRPr="00C54C01" w:rsidRDefault="00EE3ACD" w:rsidP="00EE3ACD">
            <w:pPr>
              <w:pStyle w:val="Lijstalinea"/>
              <w:numPr>
                <w:ilvl w:val="0"/>
                <w:numId w:val="3"/>
              </w:numPr>
              <w:rPr>
                <w:rFonts w:asciiTheme="minorHAnsi" w:hAnsiTheme="minorHAnsi"/>
                <w:szCs w:val="18"/>
              </w:rPr>
            </w:pPr>
            <w:r w:rsidRPr="00C54C01">
              <w:rPr>
                <w:rFonts w:asciiTheme="minorHAnsi" w:hAnsiTheme="minorHAnsi"/>
                <w:szCs w:val="18"/>
              </w:rPr>
              <w:t>de bouwhoogte van gebouwen bedraagt ten hoogste 9 m;</w:t>
            </w:r>
          </w:p>
          <w:p w:rsidR="00EE3ACD" w:rsidRPr="00C54C01" w:rsidRDefault="00EE3ACD" w:rsidP="00EE3ACD">
            <w:pPr>
              <w:pStyle w:val="Lijstalinea"/>
              <w:numPr>
                <w:ilvl w:val="0"/>
                <w:numId w:val="3"/>
              </w:numPr>
              <w:rPr>
                <w:rFonts w:asciiTheme="minorHAnsi" w:hAnsiTheme="minorHAnsi"/>
                <w:szCs w:val="18"/>
              </w:rPr>
            </w:pPr>
            <w:r w:rsidRPr="00C54C01">
              <w:rPr>
                <w:rFonts w:asciiTheme="minorHAnsi" w:hAnsiTheme="minorHAnsi"/>
                <w:szCs w:val="18"/>
              </w:rPr>
              <w:t>de goothoogte van gebouwen bedraagt ten hoogste 4 m;</w:t>
            </w:r>
          </w:p>
          <w:p w:rsidR="00EE3ACD" w:rsidRPr="00C54C01" w:rsidRDefault="00EE3ACD" w:rsidP="00EE3ACD">
            <w:pPr>
              <w:pStyle w:val="Lijstalinea"/>
              <w:numPr>
                <w:ilvl w:val="0"/>
                <w:numId w:val="3"/>
              </w:numPr>
              <w:rPr>
                <w:rFonts w:asciiTheme="minorHAnsi" w:hAnsiTheme="minorHAnsi"/>
                <w:szCs w:val="18"/>
              </w:rPr>
            </w:pPr>
            <w:r w:rsidRPr="00C54C01">
              <w:rPr>
                <w:rFonts w:asciiTheme="minorHAnsi" w:hAnsiTheme="minorHAnsi"/>
                <w:szCs w:val="18"/>
              </w:rPr>
              <w:t>de bouwhoogte van overkappingen bedraagt ten hoogte 4 m;</w:t>
            </w:r>
          </w:p>
          <w:p w:rsidR="00EE3ACD" w:rsidRPr="00C54C01" w:rsidRDefault="00EE3ACD" w:rsidP="00EE3ACD">
            <w:pPr>
              <w:pStyle w:val="Lijstalinea"/>
              <w:numPr>
                <w:ilvl w:val="0"/>
                <w:numId w:val="3"/>
              </w:numPr>
              <w:rPr>
                <w:rFonts w:asciiTheme="minorHAnsi" w:hAnsiTheme="minorHAnsi"/>
                <w:szCs w:val="18"/>
              </w:rPr>
            </w:pPr>
            <w:r w:rsidRPr="00C54C01">
              <w:rPr>
                <w:rFonts w:asciiTheme="minorHAnsi" w:hAnsiTheme="minorHAnsi"/>
                <w:szCs w:val="18"/>
              </w:rPr>
              <w:t>de gezamenlijke vloeroppervlakte van horecagebouwen bedraagt ten hoogste 500 m2;</w:t>
            </w:r>
          </w:p>
          <w:p w:rsidR="00EE3ACD" w:rsidRDefault="00EE3ACD" w:rsidP="00EE3ACD">
            <w:pPr>
              <w:pStyle w:val="Lijstalinea"/>
              <w:numPr>
                <w:ilvl w:val="0"/>
                <w:numId w:val="3"/>
              </w:numPr>
              <w:rPr>
                <w:rFonts w:asciiTheme="minorHAnsi" w:hAnsiTheme="minorHAnsi"/>
                <w:szCs w:val="18"/>
              </w:rPr>
            </w:pPr>
            <w:r w:rsidRPr="00C54C01">
              <w:rPr>
                <w:rFonts w:asciiTheme="minorHAnsi" w:hAnsiTheme="minorHAnsi"/>
                <w:szCs w:val="18"/>
              </w:rPr>
              <w:t>de gezamenlijke vloeroppervlakte van beheergebouwen en overkappingen bedraagt ten hoogste 50 m2.</w:t>
            </w:r>
          </w:p>
          <w:p w:rsidR="003263E9" w:rsidRPr="00C54C01" w:rsidRDefault="003263E9" w:rsidP="003263E9">
            <w:pPr>
              <w:pStyle w:val="Lijstalinea"/>
              <w:numPr>
                <w:ilvl w:val="0"/>
                <w:numId w:val="3"/>
              </w:numPr>
              <w:rPr>
                <w:rFonts w:asciiTheme="minorHAnsi" w:hAnsiTheme="minorHAnsi"/>
                <w:szCs w:val="18"/>
              </w:rPr>
            </w:pPr>
            <w:r w:rsidRPr="003263E9">
              <w:rPr>
                <w:rFonts w:asciiTheme="minorHAnsi" w:hAnsiTheme="minorHAnsi"/>
                <w:szCs w:val="18"/>
              </w:rPr>
              <w:t>de gezamenlijke oppervlakte van bebouwing en verhardingen bedraagt ten hoogste 0,8 ha met dien verstande dat het totaal oppervlak binnen deze bestemming en op de gronden met bestemming 'Recreatie- Jachthaven' zoals bedoeld in het bestemmingsplan 'Bloemendalerpolder voormalig grondgebied Muiden' gezamenlijk ten hoogste 0,8 ha bedraagt.</w:t>
            </w:r>
          </w:p>
          <w:p w:rsidR="00EE3ACD" w:rsidRPr="00C54C01" w:rsidRDefault="00EE3ACD" w:rsidP="00EE3ACD">
            <w:pPr>
              <w:rPr>
                <w:rFonts w:asciiTheme="minorHAnsi" w:hAnsiTheme="minorHAnsi"/>
                <w:szCs w:val="18"/>
              </w:rPr>
            </w:pPr>
          </w:p>
          <w:p w:rsidR="00EE3ACD" w:rsidRPr="00C54C01" w:rsidRDefault="00EE3ACD" w:rsidP="00EE3ACD">
            <w:pPr>
              <w:rPr>
                <w:rFonts w:asciiTheme="minorHAnsi" w:hAnsiTheme="minorHAnsi"/>
                <w:szCs w:val="18"/>
              </w:rPr>
            </w:pPr>
            <w:r w:rsidRPr="00C54C01">
              <w:rPr>
                <w:rFonts w:asciiTheme="minorHAnsi" w:hAnsiTheme="minorHAnsi"/>
                <w:szCs w:val="18"/>
              </w:rPr>
              <w:t xml:space="preserve">7.2.2 </w:t>
            </w:r>
            <w:r w:rsidRPr="00C54C01">
              <w:rPr>
                <w:rFonts w:asciiTheme="minorHAnsi" w:hAnsiTheme="minorHAnsi"/>
                <w:szCs w:val="18"/>
              </w:rPr>
              <w:tab/>
              <w:t>Bouwwerken, geen gebouwen zijnde</w:t>
            </w:r>
          </w:p>
          <w:p w:rsidR="00EE3ACD" w:rsidRPr="00C54C01" w:rsidRDefault="00EE3ACD" w:rsidP="00EE3ACD">
            <w:pPr>
              <w:pStyle w:val="Lijstalinea"/>
              <w:numPr>
                <w:ilvl w:val="0"/>
                <w:numId w:val="4"/>
              </w:numPr>
              <w:rPr>
                <w:rFonts w:asciiTheme="minorHAnsi" w:hAnsiTheme="minorHAnsi"/>
                <w:szCs w:val="18"/>
              </w:rPr>
            </w:pPr>
            <w:r w:rsidRPr="00C54C01">
              <w:rPr>
                <w:rFonts w:asciiTheme="minorHAnsi" w:hAnsiTheme="minorHAnsi"/>
                <w:szCs w:val="18"/>
              </w:rPr>
              <w:t>bouwwerken, havenkommen en sluizen worden gebouwd binnen het bouwvlak;</w:t>
            </w:r>
          </w:p>
          <w:p w:rsidR="00EE3ACD" w:rsidRPr="00C54C01" w:rsidRDefault="00EE3ACD" w:rsidP="00EE3ACD">
            <w:pPr>
              <w:pStyle w:val="Lijstalinea"/>
              <w:numPr>
                <w:ilvl w:val="0"/>
                <w:numId w:val="4"/>
              </w:numPr>
              <w:rPr>
                <w:rFonts w:asciiTheme="minorHAnsi" w:hAnsiTheme="minorHAnsi"/>
                <w:szCs w:val="18"/>
              </w:rPr>
            </w:pPr>
            <w:r w:rsidRPr="00C54C01">
              <w:rPr>
                <w:rFonts w:asciiTheme="minorHAnsi" w:hAnsiTheme="minorHAnsi"/>
                <w:szCs w:val="18"/>
              </w:rPr>
              <w:t>de bouwhoogte van erfafscheidingen bedraagt ten hoogste 2 m;</w:t>
            </w:r>
          </w:p>
          <w:p w:rsidR="00EE3ACD" w:rsidRPr="00C54C01" w:rsidRDefault="00EE3ACD" w:rsidP="00EE3ACD">
            <w:pPr>
              <w:pStyle w:val="Lijstalinea"/>
              <w:numPr>
                <w:ilvl w:val="0"/>
                <w:numId w:val="4"/>
              </w:numPr>
              <w:rPr>
                <w:rFonts w:asciiTheme="minorHAnsi" w:hAnsiTheme="minorHAnsi"/>
                <w:szCs w:val="18"/>
              </w:rPr>
            </w:pPr>
            <w:r w:rsidRPr="00C54C01">
              <w:rPr>
                <w:rFonts w:asciiTheme="minorHAnsi" w:hAnsiTheme="minorHAnsi"/>
                <w:szCs w:val="18"/>
              </w:rPr>
              <w:lastRenderedPageBreak/>
              <w:t>de bouwhoogte van speeltoestellen bedraagt ten hoogste 5 m;</w:t>
            </w:r>
          </w:p>
          <w:p w:rsidR="00EE3ACD" w:rsidRPr="00C54C01" w:rsidRDefault="00EE3ACD" w:rsidP="00EE3ACD">
            <w:pPr>
              <w:pStyle w:val="Lijstalinea"/>
              <w:numPr>
                <w:ilvl w:val="0"/>
                <w:numId w:val="4"/>
              </w:numPr>
              <w:rPr>
                <w:rFonts w:asciiTheme="minorHAnsi" w:hAnsiTheme="minorHAnsi"/>
                <w:szCs w:val="18"/>
              </w:rPr>
            </w:pPr>
            <w:r w:rsidRPr="00C54C01">
              <w:rPr>
                <w:rFonts w:asciiTheme="minorHAnsi" w:hAnsiTheme="minorHAnsi"/>
                <w:szCs w:val="18"/>
              </w:rPr>
              <w:t>de bouwhoogte van overige bouwwerken, geen gebouwen zijnde, bedraagt ten hoogste 8 m.</w:t>
            </w:r>
          </w:p>
          <w:p w:rsidR="00EE3ACD" w:rsidRPr="00C54C01" w:rsidRDefault="00EE3ACD" w:rsidP="00EE3ACD">
            <w:pPr>
              <w:pStyle w:val="Lijstalinea"/>
              <w:rPr>
                <w:rFonts w:asciiTheme="minorHAnsi" w:hAnsiTheme="minorHAnsi"/>
                <w:szCs w:val="18"/>
              </w:rPr>
            </w:pPr>
          </w:p>
          <w:p w:rsidR="00EE3ACD" w:rsidRPr="00C54C01" w:rsidRDefault="00EE3ACD" w:rsidP="00EE3ACD">
            <w:pPr>
              <w:rPr>
                <w:rFonts w:asciiTheme="minorHAnsi" w:hAnsiTheme="minorHAnsi"/>
                <w:szCs w:val="18"/>
              </w:rPr>
            </w:pPr>
            <w:r w:rsidRPr="00C54C01">
              <w:rPr>
                <w:rFonts w:asciiTheme="minorHAnsi" w:hAnsiTheme="minorHAnsi"/>
                <w:szCs w:val="18"/>
              </w:rPr>
              <w:t xml:space="preserve">7.3 </w:t>
            </w:r>
            <w:r w:rsidRPr="00C54C01">
              <w:rPr>
                <w:rFonts w:asciiTheme="minorHAnsi" w:hAnsiTheme="minorHAnsi"/>
                <w:szCs w:val="18"/>
              </w:rPr>
              <w:tab/>
              <w:t>Afwijken van de bouwregels</w:t>
            </w:r>
          </w:p>
          <w:p w:rsidR="00EE3ACD" w:rsidRPr="00C54C01" w:rsidRDefault="00EE3ACD" w:rsidP="00EE3ACD">
            <w:pPr>
              <w:rPr>
                <w:rFonts w:asciiTheme="minorHAnsi" w:hAnsiTheme="minorHAnsi"/>
                <w:szCs w:val="18"/>
              </w:rPr>
            </w:pPr>
            <w:r w:rsidRPr="00C54C01">
              <w:rPr>
                <w:rFonts w:asciiTheme="minorHAnsi" w:hAnsiTheme="minorHAnsi"/>
                <w:szCs w:val="18"/>
              </w:rPr>
              <w:t>Het bevoegd gezag kan met een omgevingsvergunning afwijken van:</w:t>
            </w:r>
          </w:p>
          <w:p w:rsidR="00EE3ACD" w:rsidRPr="00C54C01" w:rsidRDefault="00EE3ACD" w:rsidP="00EE3ACD">
            <w:pPr>
              <w:pStyle w:val="Lijstalinea"/>
              <w:numPr>
                <w:ilvl w:val="0"/>
                <w:numId w:val="5"/>
              </w:numPr>
              <w:rPr>
                <w:rFonts w:asciiTheme="minorHAnsi" w:hAnsiTheme="minorHAnsi"/>
                <w:szCs w:val="18"/>
              </w:rPr>
            </w:pPr>
            <w:r w:rsidRPr="00C54C01">
              <w:rPr>
                <w:rFonts w:asciiTheme="minorHAnsi" w:hAnsiTheme="minorHAnsi"/>
                <w:szCs w:val="18"/>
              </w:rPr>
              <w:t>het bepaalde in lid 7.2.1 onder f voor beheergebouwen en overkappingen met een maximale oppervlakte van 200 m2, mits dit noodzakelijk is voor de jachthaven en/of de sluis;</w:t>
            </w:r>
          </w:p>
          <w:p w:rsidR="00EE3ACD" w:rsidRPr="00C54C01" w:rsidRDefault="00EE3ACD" w:rsidP="00EE3ACD">
            <w:pPr>
              <w:pStyle w:val="Lijstalinea"/>
              <w:numPr>
                <w:ilvl w:val="0"/>
                <w:numId w:val="5"/>
              </w:numPr>
              <w:rPr>
                <w:rFonts w:asciiTheme="minorHAnsi" w:hAnsiTheme="minorHAnsi"/>
                <w:szCs w:val="18"/>
              </w:rPr>
            </w:pPr>
            <w:r w:rsidRPr="00C54C01">
              <w:rPr>
                <w:rFonts w:asciiTheme="minorHAnsi" w:hAnsiTheme="minorHAnsi"/>
                <w:szCs w:val="18"/>
              </w:rPr>
              <w:t>het bepaalde in lid 7.2.2 onder b voor het bouwen van bouwwerken, geen gebouw zijnde met een hoogte van maximaal 8 m;</w:t>
            </w:r>
          </w:p>
          <w:p w:rsidR="00EE3ACD" w:rsidRPr="00C54C01" w:rsidRDefault="00EE3ACD" w:rsidP="00EE3ACD">
            <w:pPr>
              <w:rPr>
                <w:rFonts w:asciiTheme="minorHAnsi" w:hAnsiTheme="minorHAnsi"/>
                <w:szCs w:val="18"/>
              </w:rPr>
            </w:pPr>
            <w:r w:rsidRPr="00C54C01">
              <w:rPr>
                <w:rFonts w:asciiTheme="minorHAnsi" w:hAnsiTheme="minorHAnsi"/>
                <w:szCs w:val="18"/>
              </w:rPr>
              <w:t>Bij toepassing van dit artikel mag geen aantasting plaatsvinden van de waarden in de omgeving.</w:t>
            </w:r>
          </w:p>
          <w:p w:rsidR="00EE3ACD" w:rsidRPr="00C54C01" w:rsidRDefault="00EE3ACD" w:rsidP="00EE3ACD">
            <w:pPr>
              <w:rPr>
                <w:rFonts w:asciiTheme="minorHAnsi" w:hAnsiTheme="minorHAnsi"/>
                <w:szCs w:val="18"/>
              </w:rPr>
            </w:pPr>
            <w:bookmarkStart w:id="0" w:name="_GoBack"/>
            <w:bookmarkEnd w:id="0"/>
          </w:p>
          <w:p w:rsidR="00EE3ACD" w:rsidRPr="00C54C01" w:rsidRDefault="00EE3ACD" w:rsidP="00EE3ACD">
            <w:pPr>
              <w:rPr>
                <w:rFonts w:asciiTheme="minorHAnsi" w:hAnsiTheme="minorHAnsi"/>
                <w:szCs w:val="18"/>
              </w:rPr>
            </w:pPr>
            <w:r w:rsidRPr="00C54C01">
              <w:rPr>
                <w:rFonts w:asciiTheme="minorHAnsi" w:hAnsiTheme="minorHAnsi"/>
                <w:szCs w:val="18"/>
              </w:rPr>
              <w:t xml:space="preserve">7.4 </w:t>
            </w:r>
            <w:r w:rsidRPr="00C54C01">
              <w:rPr>
                <w:rFonts w:asciiTheme="minorHAnsi" w:hAnsiTheme="minorHAnsi"/>
                <w:szCs w:val="18"/>
              </w:rPr>
              <w:tab/>
              <w:t>Specifieke gebruiksregels</w:t>
            </w:r>
          </w:p>
          <w:p w:rsidR="00EE3ACD" w:rsidRPr="00C54C01" w:rsidRDefault="00EE3ACD" w:rsidP="00EE3ACD">
            <w:pPr>
              <w:rPr>
                <w:rFonts w:asciiTheme="minorHAnsi" w:hAnsiTheme="minorHAnsi"/>
                <w:szCs w:val="18"/>
              </w:rPr>
            </w:pPr>
            <w:r w:rsidRPr="00C54C01">
              <w:rPr>
                <w:rFonts w:asciiTheme="minorHAnsi" w:hAnsiTheme="minorHAnsi"/>
                <w:szCs w:val="18"/>
              </w:rPr>
              <w:t xml:space="preserve">7.4.1 </w:t>
            </w:r>
            <w:r w:rsidRPr="00C54C01">
              <w:rPr>
                <w:rFonts w:asciiTheme="minorHAnsi" w:hAnsiTheme="minorHAnsi"/>
                <w:szCs w:val="18"/>
              </w:rPr>
              <w:tab/>
              <w:t>Strijdig gebruik</w:t>
            </w:r>
          </w:p>
          <w:p w:rsidR="00EE3ACD" w:rsidRPr="00C54C01" w:rsidRDefault="00EE3ACD" w:rsidP="00EE3ACD">
            <w:pPr>
              <w:rPr>
                <w:rFonts w:asciiTheme="minorHAnsi" w:hAnsiTheme="minorHAnsi"/>
                <w:szCs w:val="18"/>
              </w:rPr>
            </w:pPr>
            <w:r w:rsidRPr="00C54C01">
              <w:rPr>
                <w:rFonts w:asciiTheme="minorHAnsi" w:hAnsiTheme="minorHAnsi"/>
                <w:szCs w:val="18"/>
              </w:rPr>
              <w:t>Onder strijdig gebruik wordt in ieder geval verstaan:</w:t>
            </w:r>
          </w:p>
          <w:p w:rsidR="00EE3ACD" w:rsidRPr="00C54C01" w:rsidRDefault="00EE3ACD" w:rsidP="00EE3ACD">
            <w:pPr>
              <w:pStyle w:val="Lijstalinea"/>
              <w:numPr>
                <w:ilvl w:val="0"/>
                <w:numId w:val="6"/>
              </w:numPr>
              <w:rPr>
                <w:rFonts w:asciiTheme="minorHAnsi" w:hAnsiTheme="minorHAnsi"/>
                <w:szCs w:val="18"/>
              </w:rPr>
            </w:pPr>
            <w:r w:rsidRPr="00C54C01">
              <w:rPr>
                <w:rFonts w:asciiTheme="minorHAnsi" w:hAnsiTheme="minorHAnsi"/>
                <w:szCs w:val="18"/>
              </w:rPr>
              <w:t>reparatie en onderhoudswerkzaamheden op de kade;</w:t>
            </w:r>
          </w:p>
          <w:p w:rsidR="00EE3ACD" w:rsidRPr="00C54C01" w:rsidRDefault="00EE3ACD" w:rsidP="00EE3ACD">
            <w:pPr>
              <w:pStyle w:val="Lijstalinea"/>
              <w:numPr>
                <w:ilvl w:val="0"/>
                <w:numId w:val="6"/>
              </w:numPr>
              <w:rPr>
                <w:rFonts w:asciiTheme="minorHAnsi" w:hAnsiTheme="minorHAnsi"/>
                <w:szCs w:val="18"/>
              </w:rPr>
            </w:pPr>
            <w:r w:rsidRPr="00C54C01">
              <w:rPr>
                <w:rFonts w:asciiTheme="minorHAnsi" w:hAnsiTheme="minorHAnsi"/>
                <w:szCs w:val="18"/>
              </w:rPr>
              <w:t xml:space="preserve">botenstalling, winterstalling op de kade. </w:t>
            </w:r>
          </w:p>
          <w:p w:rsidR="00EE3ACD" w:rsidRPr="00C54C01" w:rsidRDefault="00EE3ACD" w:rsidP="00EE3ACD">
            <w:pPr>
              <w:rPr>
                <w:rFonts w:asciiTheme="minorHAnsi" w:hAnsiTheme="minorHAnsi"/>
                <w:szCs w:val="18"/>
              </w:rPr>
            </w:pPr>
          </w:p>
          <w:p w:rsidR="00EE3ACD" w:rsidRPr="00C54C01" w:rsidRDefault="00EE3ACD" w:rsidP="00EE3ACD">
            <w:pPr>
              <w:rPr>
                <w:rFonts w:asciiTheme="minorHAnsi" w:hAnsiTheme="minorHAnsi"/>
                <w:szCs w:val="18"/>
              </w:rPr>
            </w:pPr>
            <w:r w:rsidRPr="00C54C01">
              <w:rPr>
                <w:rFonts w:asciiTheme="minorHAnsi" w:hAnsiTheme="minorHAnsi"/>
                <w:szCs w:val="18"/>
              </w:rPr>
              <w:t xml:space="preserve">7.4.2 </w:t>
            </w:r>
            <w:r w:rsidRPr="00C54C01">
              <w:rPr>
                <w:rFonts w:asciiTheme="minorHAnsi" w:hAnsiTheme="minorHAnsi"/>
                <w:szCs w:val="18"/>
              </w:rPr>
              <w:tab/>
              <w:t>Voorwaardelijke verplichting horeca</w:t>
            </w:r>
          </w:p>
          <w:p w:rsidR="00EE3ACD" w:rsidRPr="00C54C01" w:rsidRDefault="00EE3ACD" w:rsidP="00EE3ACD">
            <w:pPr>
              <w:rPr>
                <w:rFonts w:asciiTheme="minorHAnsi" w:hAnsiTheme="minorHAnsi"/>
                <w:szCs w:val="18"/>
              </w:rPr>
            </w:pPr>
            <w:r w:rsidRPr="00C54C01">
              <w:rPr>
                <w:rFonts w:asciiTheme="minorHAnsi" w:hAnsiTheme="minorHAnsi"/>
                <w:szCs w:val="18"/>
              </w:rPr>
              <w:t xml:space="preserve">Het gebruik van gronden ten behoeve van horecavoorzieningen in combinatie met de jachthaven/sluis als bedoeld in lid 7.1 is uitsluitend toegestaan binnen één bestemmingsvlak met de bestemming 'Recreatie - Jachthaven' in dit plan of het bestemmingsplan 'Bloemendalerpolder voormalig grondgebied Muiden'.  </w:t>
            </w:r>
          </w:p>
          <w:p w:rsidR="00EE3ACD" w:rsidRPr="00C54C01" w:rsidRDefault="00EE3ACD" w:rsidP="00EE3ACD">
            <w:pPr>
              <w:rPr>
                <w:rFonts w:asciiTheme="minorHAnsi" w:hAnsiTheme="minorHAnsi"/>
                <w:szCs w:val="18"/>
              </w:rPr>
            </w:pPr>
          </w:p>
          <w:p w:rsidR="00EE3ACD" w:rsidRPr="00C54C01" w:rsidRDefault="00EE3ACD" w:rsidP="00EE3ACD">
            <w:pPr>
              <w:rPr>
                <w:rFonts w:asciiTheme="minorHAnsi" w:hAnsiTheme="minorHAnsi"/>
                <w:szCs w:val="18"/>
              </w:rPr>
            </w:pPr>
            <w:r w:rsidRPr="00C54C01">
              <w:rPr>
                <w:rFonts w:asciiTheme="minorHAnsi" w:hAnsiTheme="minorHAnsi"/>
                <w:szCs w:val="18"/>
              </w:rPr>
              <w:t xml:space="preserve">7.4.3 </w:t>
            </w:r>
            <w:r w:rsidRPr="00C54C01">
              <w:rPr>
                <w:rFonts w:asciiTheme="minorHAnsi" w:hAnsiTheme="minorHAnsi"/>
                <w:szCs w:val="18"/>
              </w:rPr>
              <w:tab/>
              <w:t>Voorwaardelijke verplichting ontsluiting Jachthaven</w:t>
            </w:r>
          </w:p>
          <w:p w:rsidR="00EE3ACD" w:rsidRPr="00C54C01" w:rsidRDefault="00EE3ACD" w:rsidP="00EE3ACD">
            <w:pPr>
              <w:rPr>
                <w:rFonts w:asciiTheme="minorHAnsi" w:hAnsiTheme="minorHAnsi"/>
                <w:szCs w:val="18"/>
              </w:rPr>
            </w:pPr>
            <w:r w:rsidRPr="00C54C01">
              <w:rPr>
                <w:rFonts w:asciiTheme="minorHAnsi" w:hAnsiTheme="minorHAnsi"/>
                <w:szCs w:val="18"/>
              </w:rPr>
              <w:t xml:space="preserve">Het gebruik van gronden ten behoeve van een jachthaven en de horeca als bedoeld in lid 7.1 is uitsluitend toegestaan indien voorzien wordt in een verkeersveilige </w:t>
            </w:r>
            <w:r w:rsidR="008B60CC" w:rsidRPr="00C54C01">
              <w:rPr>
                <w:rFonts w:asciiTheme="minorHAnsi" w:hAnsiTheme="minorHAnsi"/>
                <w:szCs w:val="18"/>
              </w:rPr>
              <w:t>ontsluitingsweg</w:t>
            </w:r>
            <w:r w:rsidRPr="00C54C01">
              <w:rPr>
                <w:rFonts w:asciiTheme="minorHAnsi" w:hAnsiTheme="minorHAnsi"/>
                <w:szCs w:val="18"/>
              </w:rPr>
              <w:t xml:space="preserve"> op de Korte </w:t>
            </w:r>
            <w:proofErr w:type="spellStart"/>
            <w:r w:rsidRPr="00C54C01">
              <w:rPr>
                <w:rFonts w:asciiTheme="minorHAnsi" w:hAnsiTheme="minorHAnsi"/>
                <w:szCs w:val="18"/>
              </w:rPr>
              <w:t>Muiderweg</w:t>
            </w:r>
            <w:proofErr w:type="spellEnd"/>
            <w:r w:rsidRPr="00C54C01">
              <w:rPr>
                <w:rFonts w:asciiTheme="minorHAnsi" w:hAnsiTheme="minorHAnsi"/>
                <w:szCs w:val="18"/>
              </w:rPr>
              <w:t>/</w:t>
            </w:r>
            <w:proofErr w:type="spellStart"/>
            <w:r w:rsidRPr="00C54C01">
              <w:rPr>
                <w:rFonts w:asciiTheme="minorHAnsi" w:hAnsiTheme="minorHAnsi"/>
                <w:szCs w:val="18"/>
              </w:rPr>
              <w:t>Weesperweg</w:t>
            </w:r>
            <w:proofErr w:type="spellEnd"/>
            <w:r w:rsidRPr="00C54C01">
              <w:rPr>
                <w:rFonts w:asciiTheme="minorHAnsi" w:hAnsiTheme="minorHAnsi"/>
                <w:szCs w:val="18"/>
              </w:rPr>
              <w:t>.</w:t>
            </w:r>
          </w:p>
          <w:p w:rsidR="00EE3ACD" w:rsidRPr="00C54C01" w:rsidRDefault="00EE3ACD" w:rsidP="00EE3ACD">
            <w:pPr>
              <w:rPr>
                <w:rFonts w:asciiTheme="minorHAnsi" w:hAnsiTheme="minorHAnsi"/>
                <w:szCs w:val="18"/>
              </w:rPr>
            </w:pPr>
          </w:p>
          <w:p w:rsidR="00EE3ACD" w:rsidRPr="00C54C01" w:rsidRDefault="00EE3ACD" w:rsidP="00EE3ACD">
            <w:pPr>
              <w:rPr>
                <w:rFonts w:asciiTheme="minorHAnsi" w:hAnsiTheme="minorHAnsi"/>
                <w:szCs w:val="18"/>
              </w:rPr>
            </w:pPr>
            <w:r w:rsidRPr="00C54C01">
              <w:rPr>
                <w:rFonts w:asciiTheme="minorHAnsi" w:hAnsiTheme="minorHAnsi"/>
                <w:szCs w:val="18"/>
              </w:rPr>
              <w:t xml:space="preserve">7.5 </w:t>
            </w:r>
            <w:r w:rsidRPr="00C54C01">
              <w:rPr>
                <w:rFonts w:asciiTheme="minorHAnsi" w:hAnsiTheme="minorHAnsi"/>
                <w:szCs w:val="18"/>
              </w:rPr>
              <w:tab/>
              <w:t>Omgevingsvergunning voor het uitvoeren van een werk, geen bouwwerk zijnde, of van werkzaamheden</w:t>
            </w:r>
          </w:p>
          <w:p w:rsidR="00EE3ACD" w:rsidRPr="00C54C01" w:rsidRDefault="00EE3ACD" w:rsidP="00EE3ACD">
            <w:pPr>
              <w:rPr>
                <w:rFonts w:asciiTheme="minorHAnsi" w:hAnsiTheme="minorHAnsi"/>
                <w:szCs w:val="18"/>
              </w:rPr>
            </w:pPr>
            <w:r w:rsidRPr="00C54C01">
              <w:rPr>
                <w:rFonts w:asciiTheme="minorHAnsi" w:hAnsiTheme="minorHAnsi"/>
                <w:szCs w:val="18"/>
              </w:rPr>
              <w:t xml:space="preserve">7.5.1 </w:t>
            </w:r>
            <w:r w:rsidRPr="00C54C01">
              <w:rPr>
                <w:rFonts w:asciiTheme="minorHAnsi" w:hAnsiTheme="minorHAnsi"/>
                <w:szCs w:val="18"/>
              </w:rPr>
              <w:tab/>
            </w:r>
            <w:proofErr w:type="spellStart"/>
            <w:r w:rsidRPr="00C54C01">
              <w:rPr>
                <w:rFonts w:asciiTheme="minorHAnsi" w:hAnsiTheme="minorHAnsi"/>
                <w:szCs w:val="18"/>
              </w:rPr>
              <w:t>Omgevingsvergunningplichtige</w:t>
            </w:r>
            <w:proofErr w:type="spellEnd"/>
            <w:r w:rsidRPr="00C54C01">
              <w:rPr>
                <w:rFonts w:asciiTheme="minorHAnsi" w:hAnsiTheme="minorHAnsi"/>
                <w:szCs w:val="18"/>
              </w:rPr>
              <w:t xml:space="preserve"> werken</w:t>
            </w:r>
          </w:p>
          <w:p w:rsidR="00EE3ACD" w:rsidRPr="00C54C01" w:rsidRDefault="00EE3ACD" w:rsidP="00EE3ACD">
            <w:pPr>
              <w:rPr>
                <w:rFonts w:asciiTheme="minorHAnsi" w:hAnsiTheme="minorHAnsi"/>
                <w:szCs w:val="18"/>
              </w:rPr>
            </w:pPr>
            <w:r w:rsidRPr="00C54C01">
              <w:rPr>
                <w:rFonts w:asciiTheme="minorHAnsi" w:hAnsiTheme="minorHAnsi"/>
                <w:szCs w:val="18"/>
              </w:rPr>
              <w:t>Het is verboden zonder of in afwijking van een omgevingsvergunning op de in lid 7.1 bedoelde gronden de volgende andere-werken uit te voeren:</w:t>
            </w:r>
          </w:p>
          <w:p w:rsidR="00EE3ACD" w:rsidRPr="00C54C01" w:rsidRDefault="00EE3ACD" w:rsidP="00EE3ACD">
            <w:pPr>
              <w:pStyle w:val="Lijstalinea"/>
              <w:numPr>
                <w:ilvl w:val="0"/>
                <w:numId w:val="7"/>
              </w:numPr>
              <w:rPr>
                <w:rFonts w:asciiTheme="minorHAnsi" w:hAnsiTheme="minorHAnsi"/>
                <w:szCs w:val="18"/>
              </w:rPr>
            </w:pPr>
            <w:r w:rsidRPr="00C54C01">
              <w:rPr>
                <w:rFonts w:asciiTheme="minorHAnsi" w:hAnsiTheme="minorHAnsi"/>
                <w:szCs w:val="18"/>
              </w:rPr>
              <w:t>het aanleggen en verharden van wegen, banen of parkeergelegenheden en het aanleggen van overige oppervlakteverhardingen;</w:t>
            </w:r>
          </w:p>
          <w:p w:rsidR="00EE3ACD" w:rsidRPr="00C54C01" w:rsidRDefault="00EE3ACD" w:rsidP="00EE3ACD">
            <w:pPr>
              <w:pStyle w:val="Lijstalinea"/>
              <w:numPr>
                <w:ilvl w:val="0"/>
                <w:numId w:val="7"/>
              </w:numPr>
              <w:rPr>
                <w:rFonts w:asciiTheme="minorHAnsi" w:hAnsiTheme="minorHAnsi"/>
                <w:szCs w:val="18"/>
              </w:rPr>
            </w:pPr>
            <w:r w:rsidRPr="00C54C01">
              <w:rPr>
                <w:rFonts w:asciiTheme="minorHAnsi" w:hAnsiTheme="minorHAnsi"/>
                <w:szCs w:val="18"/>
              </w:rPr>
              <w:t>het aanleggen van ondergrondse of bovengrondse transport-, energie of telecommunicatieleidingen en de daarmee verband houdende constructies, installaties of apparatuur;</w:t>
            </w:r>
          </w:p>
          <w:p w:rsidR="00EE3ACD" w:rsidRPr="00C54C01" w:rsidRDefault="00EE3ACD" w:rsidP="00EE3ACD">
            <w:pPr>
              <w:pStyle w:val="Lijstalinea"/>
              <w:numPr>
                <w:ilvl w:val="0"/>
                <w:numId w:val="7"/>
              </w:numPr>
              <w:rPr>
                <w:rFonts w:asciiTheme="minorHAnsi" w:hAnsiTheme="minorHAnsi"/>
                <w:szCs w:val="18"/>
              </w:rPr>
            </w:pPr>
            <w:r w:rsidRPr="00C54C01">
              <w:rPr>
                <w:rFonts w:asciiTheme="minorHAnsi" w:hAnsiTheme="minorHAnsi"/>
                <w:szCs w:val="18"/>
              </w:rPr>
              <w:t>het scheuren van grasland;</w:t>
            </w:r>
          </w:p>
          <w:p w:rsidR="00EE3ACD" w:rsidRPr="00C54C01" w:rsidRDefault="00EE3ACD" w:rsidP="00EE3ACD">
            <w:pPr>
              <w:pStyle w:val="Lijstalinea"/>
              <w:numPr>
                <w:ilvl w:val="0"/>
                <w:numId w:val="7"/>
              </w:numPr>
              <w:rPr>
                <w:rFonts w:asciiTheme="minorHAnsi" w:hAnsiTheme="minorHAnsi"/>
                <w:szCs w:val="18"/>
              </w:rPr>
            </w:pPr>
            <w:r w:rsidRPr="00C54C01">
              <w:rPr>
                <w:rFonts w:asciiTheme="minorHAnsi" w:hAnsiTheme="minorHAnsi"/>
                <w:szCs w:val="18"/>
              </w:rPr>
              <w:t>het beplanten van gronden met bomen en ander opgaand houtgewas, voor de gronden die ten tijde van het van kracht worden van dit bestemmingsplan niet als zodanig zijn beplant;</w:t>
            </w:r>
          </w:p>
          <w:p w:rsidR="00EE3ACD" w:rsidRPr="00C54C01" w:rsidRDefault="00EE3ACD" w:rsidP="00EE3ACD">
            <w:pPr>
              <w:pStyle w:val="Lijstalinea"/>
              <w:numPr>
                <w:ilvl w:val="0"/>
                <w:numId w:val="7"/>
              </w:numPr>
              <w:rPr>
                <w:rFonts w:asciiTheme="minorHAnsi" w:hAnsiTheme="minorHAnsi"/>
                <w:szCs w:val="18"/>
              </w:rPr>
            </w:pPr>
            <w:r w:rsidRPr="00C54C01">
              <w:rPr>
                <w:rFonts w:asciiTheme="minorHAnsi" w:hAnsiTheme="minorHAnsi"/>
                <w:szCs w:val="18"/>
              </w:rPr>
              <w:t>het verrichten van onderzoeks- en exploitatieboringen ten behoeve van de winning van delfstoffen en andere bodemschatten;</w:t>
            </w:r>
          </w:p>
          <w:p w:rsidR="00EE3ACD" w:rsidRPr="00C54C01" w:rsidRDefault="00EE3ACD" w:rsidP="00EE3ACD">
            <w:pPr>
              <w:pStyle w:val="Lijstalinea"/>
              <w:numPr>
                <w:ilvl w:val="0"/>
                <w:numId w:val="7"/>
              </w:numPr>
              <w:rPr>
                <w:rFonts w:asciiTheme="minorHAnsi" w:hAnsiTheme="minorHAnsi"/>
                <w:szCs w:val="18"/>
              </w:rPr>
            </w:pPr>
            <w:r w:rsidRPr="00C54C01">
              <w:rPr>
                <w:rFonts w:asciiTheme="minorHAnsi" w:hAnsiTheme="minorHAnsi"/>
                <w:szCs w:val="18"/>
              </w:rPr>
              <w:t>het graven en aanleggen van water en watergangen.</w:t>
            </w:r>
          </w:p>
          <w:p w:rsidR="00EE3ACD" w:rsidRDefault="00EE3ACD" w:rsidP="00EE3ACD">
            <w:pPr>
              <w:rPr>
                <w:rFonts w:asciiTheme="minorHAnsi" w:hAnsiTheme="minorHAnsi"/>
                <w:szCs w:val="18"/>
              </w:rPr>
            </w:pPr>
          </w:p>
          <w:p w:rsidR="002A1DD7" w:rsidRDefault="002A1DD7" w:rsidP="00EE3ACD">
            <w:pPr>
              <w:rPr>
                <w:rFonts w:asciiTheme="minorHAnsi" w:hAnsiTheme="minorHAnsi"/>
                <w:szCs w:val="18"/>
              </w:rPr>
            </w:pPr>
          </w:p>
          <w:p w:rsidR="002A1DD7" w:rsidRPr="00C54C01" w:rsidRDefault="002A1DD7" w:rsidP="00EE3ACD">
            <w:pPr>
              <w:rPr>
                <w:rFonts w:asciiTheme="minorHAnsi" w:hAnsiTheme="minorHAnsi"/>
                <w:szCs w:val="18"/>
              </w:rPr>
            </w:pPr>
          </w:p>
          <w:p w:rsidR="00EE3ACD" w:rsidRPr="00C54C01" w:rsidRDefault="00EE3ACD" w:rsidP="00EE3ACD">
            <w:pPr>
              <w:rPr>
                <w:rFonts w:asciiTheme="minorHAnsi" w:hAnsiTheme="minorHAnsi"/>
                <w:szCs w:val="18"/>
              </w:rPr>
            </w:pPr>
            <w:r w:rsidRPr="00C54C01">
              <w:rPr>
                <w:rFonts w:asciiTheme="minorHAnsi" w:hAnsiTheme="minorHAnsi"/>
                <w:szCs w:val="18"/>
              </w:rPr>
              <w:lastRenderedPageBreak/>
              <w:t xml:space="preserve">7.5.2 </w:t>
            </w:r>
            <w:r w:rsidRPr="00C54C01">
              <w:rPr>
                <w:rFonts w:asciiTheme="minorHAnsi" w:hAnsiTheme="minorHAnsi"/>
                <w:szCs w:val="18"/>
              </w:rPr>
              <w:tab/>
              <w:t>Weigering</w:t>
            </w:r>
          </w:p>
          <w:p w:rsidR="00EE3ACD" w:rsidRPr="00C54C01" w:rsidRDefault="00EE3ACD" w:rsidP="00EE3ACD">
            <w:pPr>
              <w:rPr>
                <w:rFonts w:asciiTheme="minorHAnsi" w:hAnsiTheme="minorHAnsi"/>
                <w:szCs w:val="18"/>
              </w:rPr>
            </w:pPr>
            <w:r w:rsidRPr="00C54C01">
              <w:rPr>
                <w:rFonts w:asciiTheme="minorHAnsi" w:hAnsiTheme="minorHAnsi"/>
                <w:szCs w:val="18"/>
              </w:rPr>
              <w:t>Een omgevingsvergunning als bedoeld in lid 7.5.1 mag alleen en moet worden geweigerd, indien door het uitvoeren van het ander werk dan wel door de daarvan direct of indirect te verwachten gevolgen blijvend afbreuk wordt gedaan aan de waarden van de omgeving (en in het bijzonder de aardkundige waarden en het werelderfgoed Stelling van Amsterdam) en hieraan door het stellen van voorwaarden niet of onvoldoende kan worden tegemoetgekomen.</w:t>
            </w:r>
          </w:p>
          <w:p w:rsidR="00EE3ACD" w:rsidRPr="00C54C01" w:rsidRDefault="00EE3ACD" w:rsidP="00EE3ACD">
            <w:pPr>
              <w:rPr>
                <w:rFonts w:asciiTheme="minorHAnsi" w:hAnsiTheme="minorHAnsi"/>
                <w:szCs w:val="18"/>
              </w:rPr>
            </w:pPr>
          </w:p>
          <w:p w:rsidR="00EE3ACD" w:rsidRPr="00C54C01" w:rsidRDefault="00EE3ACD" w:rsidP="00EE3ACD">
            <w:pPr>
              <w:rPr>
                <w:rFonts w:asciiTheme="minorHAnsi" w:hAnsiTheme="minorHAnsi"/>
                <w:szCs w:val="18"/>
              </w:rPr>
            </w:pPr>
            <w:r w:rsidRPr="00C54C01">
              <w:rPr>
                <w:rFonts w:asciiTheme="minorHAnsi" w:hAnsiTheme="minorHAnsi"/>
                <w:szCs w:val="18"/>
              </w:rPr>
              <w:t xml:space="preserve">7.5.3 </w:t>
            </w:r>
            <w:r w:rsidRPr="00C54C01">
              <w:rPr>
                <w:rFonts w:asciiTheme="minorHAnsi" w:hAnsiTheme="minorHAnsi"/>
                <w:szCs w:val="18"/>
              </w:rPr>
              <w:tab/>
              <w:t>Uitzondering</w:t>
            </w:r>
          </w:p>
          <w:p w:rsidR="00EE3ACD" w:rsidRPr="00C54C01" w:rsidRDefault="00EE3ACD" w:rsidP="00EE3ACD">
            <w:pPr>
              <w:rPr>
                <w:rFonts w:asciiTheme="minorHAnsi" w:hAnsiTheme="minorHAnsi"/>
                <w:szCs w:val="18"/>
              </w:rPr>
            </w:pPr>
            <w:r w:rsidRPr="00C54C01">
              <w:rPr>
                <w:rFonts w:asciiTheme="minorHAnsi" w:hAnsiTheme="minorHAnsi"/>
                <w:szCs w:val="18"/>
              </w:rPr>
              <w:t>Geen omgevingsvergunning is nodig voor:</w:t>
            </w:r>
          </w:p>
          <w:p w:rsidR="00EE3ACD" w:rsidRPr="00C54C01" w:rsidRDefault="00EE3ACD" w:rsidP="00EE3ACD">
            <w:pPr>
              <w:pStyle w:val="Lijstalinea"/>
              <w:numPr>
                <w:ilvl w:val="0"/>
                <w:numId w:val="8"/>
              </w:numPr>
              <w:rPr>
                <w:rFonts w:asciiTheme="minorHAnsi" w:hAnsiTheme="minorHAnsi"/>
                <w:szCs w:val="18"/>
              </w:rPr>
            </w:pPr>
            <w:r w:rsidRPr="00C54C01">
              <w:rPr>
                <w:rFonts w:asciiTheme="minorHAnsi" w:hAnsiTheme="minorHAnsi"/>
                <w:szCs w:val="18"/>
              </w:rPr>
              <w:t>andere werken die het normale onderhoud, gebruik en beheer betreffen;</w:t>
            </w:r>
          </w:p>
          <w:p w:rsidR="00EE3ACD" w:rsidRPr="00C54C01" w:rsidRDefault="00EE3ACD" w:rsidP="00EE3ACD">
            <w:pPr>
              <w:pStyle w:val="Lijstalinea"/>
              <w:numPr>
                <w:ilvl w:val="0"/>
                <w:numId w:val="8"/>
              </w:numPr>
              <w:rPr>
                <w:rFonts w:asciiTheme="minorHAnsi" w:hAnsiTheme="minorHAnsi"/>
                <w:szCs w:val="18"/>
              </w:rPr>
            </w:pPr>
            <w:r w:rsidRPr="00C54C01">
              <w:rPr>
                <w:rFonts w:asciiTheme="minorHAnsi" w:hAnsiTheme="minorHAnsi"/>
                <w:szCs w:val="18"/>
              </w:rPr>
              <w:t>andere werken die op het moment van het van kracht worden van het plan in uitvoering zijn of uitgevoerd kunnen worden op grond van een verleende vergunning;</w:t>
            </w:r>
          </w:p>
          <w:p w:rsidR="005C7C9E" w:rsidRPr="005C7C9E" w:rsidRDefault="00EE3ACD" w:rsidP="00287B2F">
            <w:pPr>
              <w:pStyle w:val="Lijstalinea"/>
              <w:numPr>
                <w:ilvl w:val="0"/>
                <w:numId w:val="8"/>
              </w:numPr>
              <w:rPr>
                <w:rFonts w:asciiTheme="minorHAnsi" w:hAnsiTheme="minorHAnsi"/>
                <w:szCs w:val="18"/>
              </w:rPr>
            </w:pPr>
            <w:r w:rsidRPr="00C54C01">
              <w:rPr>
                <w:rFonts w:asciiTheme="minorHAnsi" w:hAnsiTheme="minorHAnsi"/>
                <w:szCs w:val="18"/>
              </w:rPr>
              <w:t>andere werken zoals bedoeld in lid 7.5.1 onder a, en f voor zover het totaal oppervlak van deze andere werken inclusief de oppervlakte van gebouwen, als bedoeld in lid 7.2.1, nie</w:t>
            </w:r>
            <w:r w:rsidR="005C7C9E">
              <w:rPr>
                <w:rFonts w:asciiTheme="minorHAnsi" w:hAnsiTheme="minorHAnsi"/>
                <w:szCs w:val="18"/>
              </w:rPr>
              <w:t xml:space="preserve">t meer bedraagt dan 0,8 hectare </w:t>
            </w:r>
            <w:r w:rsidR="00287B2F" w:rsidRPr="00287B2F">
              <w:rPr>
                <w:rFonts w:asciiTheme="minorHAnsi" w:hAnsiTheme="minorHAnsi"/>
                <w:szCs w:val="18"/>
              </w:rPr>
              <w:t>met dien verstande dat het totaal oppervlak binnen deze bestemming en op de gronden met bestemming 'Recreatie- Jachthaven' zoals bedoeld in het bestemmingsplan 'Bloemendalerpolder Weesp' gezamenlijk ten hoogste 0,8 ha bedraagt.</w:t>
            </w:r>
          </w:p>
          <w:p w:rsidR="00EE3ACD" w:rsidRPr="00C54C01" w:rsidRDefault="00EE3ACD" w:rsidP="00EE3ACD">
            <w:pPr>
              <w:rPr>
                <w:rFonts w:asciiTheme="minorHAnsi" w:hAnsiTheme="minorHAnsi"/>
                <w:szCs w:val="18"/>
              </w:rPr>
            </w:pPr>
          </w:p>
          <w:p w:rsidR="00EE3ACD" w:rsidRPr="00C54C01" w:rsidRDefault="00EE3ACD" w:rsidP="00EE3ACD">
            <w:pPr>
              <w:rPr>
                <w:rFonts w:asciiTheme="minorHAnsi" w:hAnsiTheme="minorHAnsi"/>
                <w:szCs w:val="18"/>
              </w:rPr>
            </w:pPr>
            <w:r w:rsidRPr="00C54C01">
              <w:rPr>
                <w:rFonts w:asciiTheme="minorHAnsi" w:hAnsiTheme="minorHAnsi"/>
                <w:szCs w:val="18"/>
              </w:rPr>
              <w:t>De overige artikelen worden vernummerd.</w:t>
            </w:r>
          </w:p>
          <w:p w:rsidR="00C54C01" w:rsidRPr="00E21481" w:rsidRDefault="00C54C01" w:rsidP="00EE3ACD">
            <w:pPr>
              <w:rPr>
                <w:rFonts w:asciiTheme="minorHAnsi" w:hAnsiTheme="minorHAnsi"/>
                <w:b/>
                <w:szCs w:val="18"/>
              </w:rPr>
            </w:pPr>
          </w:p>
        </w:tc>
      </w:tr>
      <w:tr w:rsidR="00B4540E" w:rsidRPr="00DC10BD" w:rsidTr="000218B5">
        <w:tc>
          <w:tcPr>
            <w:tcW w:w="562" w:type="dxa"/>
          </w:tcPr>
          <w:p w:rsidR="00B4540E" w:rsidRDefault="00B4540E" w:rsidP="00EE3ACD">
            <w:pPr>
              <w:rPr>
                <w:rFonts w:asciiTheme="minorHAnsi" w:hAnsiTheme="minorHAnsi"/>
              </w:rPr>
            </w:pPr>
            <w:r>
              <w:rPr>
                <w:rFonts w:asciiTheme="minorHAnsi" w:hAnsiTheme="minorHAnsi"/>
              </w:rPr>
              <w:lastRenderedPageBreak/>
              <w:t>7.</w:t>
            </w:r>
          </w:p>
        </w:tc>
        <w:tc>
          <w:tcPr>
            <w:tcW w:w="8500" w:type="dxa"/>
          </w:tcPr>
          <w:p w:rsidR="00B4540E" w:rsidRDefault="00B4540E" w:rsidP="00EE3ACD">
            <w:pPr>
              <w:rPr>
                <w:rFonts w:asciiTheme="minorHAnsi" w:hAnsiTheme="minorHAnsi"/>
                <w:b/>
                <w:szCs w:val="18"/>
              </w:rPr>
            </w:pPr>
            <w:r>
              <w:rPr>
                <w:rFonts w:asciiTheme="minorHAnsi" w:hAnsiTheme="minorHAnsi"/>
                <w:b/>
                <w:szCs w:val="18"/>
              </w:rPr>
              <w:t>Artikel 6 Recreatie – Park (artikel 8 nieuw)</w:t>
            </w:r>
          </w:p>
          <w:p w:rsidR="00B4540E" w:rsidRPr="00B4540E" w:rsidRDefault="00B4540E" w:rsidP="00EE3ACD">
            <w:pPr>
              <w:rPr>
                <w:rFonts w:asciiTheme="minorHAnsi" w:hAnsiTheme="minorHAnsi"/>
                <w:szCs w:val="18"/>
              </w:rPr>
            </w:pPr>
            <w:r w:rsidRPr="00B4540E">
              <w:rPr>
                <w:rFonts w:asciiTheme="minorHAnsi" w:hAnsiTheme="minorHAnsi"/>
                <w:szCs w:val="18"/>
              </w:rPr>
              <w:t>In lid 6.</w:t>
            </w:r>
            <w:r>
              <w:rPr>
                <w:rFonts w:asciiTheme="minorHAnsi" w:hAnsiTheme="minorHAnsi"/>
                <w:szCs w:val="18"/>
              </w:rPr>
              <w:t xml:space="preserve">1 vervalt sub c ‘evenementen’. De overige </w:t>
            </w:r>
            <w:proofErr w:type="spellStart"/>
            <w:r>
              <w:rPr>
                <w:rFonts w:asciiTheme="minorHAnsi" w:hAnsiTheme="minorHAnsi"/>
                <w:szCs w:val="18"/>
              </w:rPr>
              <w:t>subleden</w:t>
            </w:r>
            <w:proofErr w:type="spellEnd"/>
            <w:r>
              <w:rPr>
                <w:rFonts w:asciiTheme="minorHAnsi" w:hAnsiTheme="minorHAnsi"/>
                <w:szCs w:val="18"/>
              </w:rPr>
              <w:t xml:space="preserve"> worden vernummerd.</w:t>
            </w:r>
          </w:p>
          <w:p w:rsidR="00B4540E" w:rsidRPr="00C54C01" w:rsidRDefault="00B4540E" w:rsidP="00EE3ACD">
            <w:pPr>
              <w:rPr>
                <w:rFonts w:asciiTheme="minorHAnsi" w:hAnsiTheme="minorHAnsi"/>
                <w:b/>
                <w:szCs w:val="18"/>
              </w:rPr>
            </w:pPr>
          </w:p>
        </w:tc>
      </w:tr>
      <w:tr w:rsidR="00C54C01" w:rsidRPr="00DC10BD" w:rsidTr="000218B5">
        <w:tc>
          <w:tcPr>
            <w:tcW w:w="562" w:type="dxa"/>
          </w:tcPr>
          <w:p w:rsidR="00C54C01" w:rsidRDefault="00B4540E" w:rsidP="00EE3ACD">
            <w:pPr>
              <w:rPr>
                <w:rFonts w:asciiTheme="minorHAnsi" w:hAnsiTheme="minorHAnsi"/>
              </w:rPr>
            </w:pPr>
            <w:r>
              <w:rPr>
                <w:rFonts w:asciiTheme="minorHAnsi" w:hAnsiTheme="minorHAnsi"/>
              </w:rPr>
              <w:t>8</w:t>
            </w:r>
            <w:r w:rsidR="00C54C01">
              <w:rPr>
                <w:rFonts w:asciiTheme="minorHAnsi" w:hAnsiTheme="minorHAnsi"/>
              </w:rPr>
              <w:t>.</w:t>
            </w:r>
          </w:p>
        </w:tc>
        <w:tc>
          <w:tcPr>
            <w:tcW w:w="8500" w:type="dxa"/>
          </w:tcPr>
          <w:p w:rsidR="00C54C01" w:rsidRPr="00C54C01" w:rsidRDefault="00C54C01" w:rsidP="00C54C01">
            <w:pPr>
              <w:rPr>
                <w:rFonts w:asciiTheme="minorHAnsi" w:hAnsiTheme="minorHAnsi"/>
                <w:b/>
                <w:szCs w:val="18"/>
              </w:rPr>
            </w:pPr>
            <w:r w:rsidRPr="00C54C01">
              <w:rPr>
                <w:rFonts w:asciiTheme="minorHAnsi" w:hAnsiTheme="minorHAnsi"/>
                <w:b/>
                <w:szCs w:val="18"/>
              </w:rPr>
              <w:t>Artikel 7 Tuin (artikel 9 nieuw)</w:t>
            </w:r>
          </w:p>
          <w:p w:rsidR="00C54C01" w:rsidRDefault="00C54C01" w:rsidP="00C54C01">
            <w:pPr>
              <w:pStyle w:val="Lijstalinea"/>
              <w:numPr>
                <w:ilvl w:val="0"/>
                <w:numId w:val="21"/>
              </w:numPr>
              <w:rPr>
                <w:rFonts w:asciiTheme="minorHAnsi" w:hAnsiTheme="minorHAnsi"/>
                <w:szCs w:val="18"/>
              </w:rPr>
            </w:pPr>
            <w:r w:rsidRPr="00C54C01">
              <w:rPr>
                <w:rFonts w:asciiTheme="minorHAnsi" w:hAnsiTheme="minorHAnsi"/>
                <w:szCs w:val="18"/>
              </w:rPr>
              <w:t>Artikel 7.2.2 sub b wordt als volgt gewijzigd:</w:t>
            </w:r>
            <w:r>
              <w:rPr>
                <w:rFonts w:asciiTheme="minorHAnsi" w:hAnsiTheme="minorHAnsi"/>
                <w:szCs w:val="18"/>
              </w:rPr>
              <w:t xml:space="preserve"> </w:t>
            </w:r>
          </w:p>
          <w:p w:rsidR="00C54C01" w:rsidRDefault="00C54C01" w:rsidP="00C54C01">
            <w:pPr>
              <w:ind w:left="360"/>
              <w:rPr>
                <w:rFonts w:asciiTheme="minorHAnsi" w:hAnsiTheme="minorHAnsi"/>
                <w:szCs w:val="18"/>
              </w:rPr>
            </w:pPr>
            <w:r w:rsidRPr="00C54C01">
              <w:rPr>
                <w:rFonts w:asciiTheme="minorHAnsi" w:hAnsiTheme="minorHAnsi"/>
                <w:szCs w:val="18"/>
              </w:rPr>
              <w:t>‘de bouwhoogte van bouwwerken, geen gebouwen en geen overkappingen zijnde, bedraagt ten hoogste:</w:t>
            </w:r>
          </w:p>
          <w:p w:rsidR="00C54C01" w:rsidRDefault="00C54C01" w:rsidP="00C54C01">
            <w:pPr>
              <w:ind w:left="360"/>
              <w:rPr>
                <w:rFonts w:asciiTheme="minorHAnsi" w:hAnsiTheme="minorHAnsi"/>
                <w:szCs w:val="18"/>
              </w:rPr>
            </w:pPr>
            <w:r>
              <w:rPr>
                <w:rFonts w:asciiTheme="minorHAnsi" w:hAnsiTheme="minorHAnsi"/>
                <w:szCs w:val="18"/>
              </w:rPr>
              <w:t>1.</w:t>
            </w:r>
            <w:r w:rsidRPr="00C54C01">
              <w:rPr>
                <w:rFonts w:asciiTheme="minorHAnsi" w:hAnsiTheme="minorHAnsi"/>
                <w:szCs w:val="18"/>
              </w:rPr>
              <w:t xml:space="preserve"> voor erfafscheidingen: 1 m;</w:t>
            </w:r>
          </w:p>
          <w:p w:rsidR="00C54C01" w:rsidRPr="00C54C01" w:rsidRDefault="00C54C01" w:rsidP="00C54C01">
            <w:pPr>
              <w:ind w:left="360"/>
              <w:rPr>
                <w:rFonts w:asciiTheme="minorHAnsi" w:hAnsiTheme="minorHAnsi"/>
                <w:szCs w:val="18"/>
              </w:rPr>
            </w:pPr>
            <w:r>
              <w:rPr>
                <w:rFonts w:asciiTheme="minorHAnsi" w:hAnsiTheme="minorHAnsi"/>
                <w:szCs w:val="18"/>
              </w:rPr>
              <w:t xml:space="preserve">2. </w:t>
            </w:r>
            <w:r w:rsidRPr="00C54C01">
              <w:rPr>
                <w:rFonts w:asciiTheme="minorHAnsi" w:hAnsiTheme="minorHAnsi"/>
                <w:szCs w:val="18"/>
              </w:rPr>
              <w:t>voor overige bouwwerken, geen gebouwen zijnde: 3 m.’</w:t>
            </w:r>
          </w:p>
          <w:p w:rsidR="00C54C01" w:rsidRDefault="00C54C01" w:rsidP="00C54C01">
            <w:pPr>
              <w:rPr>
                <w:rFonts w:asciiTheme="minorHAnsi" w:hAnsiTheme="minorHAnsi"/>
                <w:szCs w:val="18"/>
              </w:rPr>
            </w:pPr>
          </w:p>
          <w:p w:rsidR="00C54C01" w:rsidRPr="00117A49" w:rsidRDefault="00C54C01" w:rsidP="00C54C01">
            <w:pPr>
              <w:pStyle w:val="Lijstalinea"/>
              <w:numPr>
                <w:ilvl w:val="0"/>
                <w:numId w:val="21"/>
              </w:numPr>
              <w:rPr>
                <w:rFonts w:asciiTheme="minorHAnsi" w:hAnsiTheme="minorHAnsi"/>
                <w:b/>
                <w:szCs w:val="18"/>
              </w:rPr>
            </w:pPr>
            <w:r w:rsidRPr="00C54C01">
              <w:rPr>
                <w:rFonts w:asciiTheme="minorHAnsi" w:hAnsiTheme="minorHAnsi"/>
                <w:szCs w:val="18"/>
              </w:rPr>
              <w:t>Artikel 7.3 Wijzigingsbevoegdheid wordt verwijderd uit de planregels.</w:t>
            </w:r>
          </w:p>
          <w:p w:rsidR="00117A49" w:rsidRPr="00C54C01" w:rsidRDefault="00117A49" w:rsidP="00117A49">
            <w:pPr>
              <w:pStyle w:val="Lijstalinea"/>
              <w:rPr>
                <w:rFonts w:asciiTheme="minorHAnsi" w:hAnsiTheme="minorHAnsi"/>
                <w:b/>
                <w:szCs w:val="18"/>
              </w:rPr>
            </w:pPr>
          </w:p>
        </w:tc>
      </w:tr>
      <w:tr w:rsidR="00117A49" w:rsidRPr="00DC10BD" w:rsidTr="000218B5">
        <w:tc>
          <w:tcPr>
            <w:tcW w:w="562" w:type="dxa"/>
          </w:tcPr>
          <w:p w:rsidR="00117A49" w:rsidRDefault="00B4540E" w:rsidP="00EE3ACD">
            <w:pPr>
              <w:rPr>
                <w:rFonts w:asciiTheme="minorHAnsi" w:hAnsiTheme="minorHAnsi"/>
              </w:rPr>
            </w:pPr>
            <w:r>
              <w:rPr>
                <w:rFonts w:asciiTheme="minorHAnsi" w:hAnsiTheme="minorHAnsi"/>
              </w:rPr>
              <w:t>9</w:t>
            </w:r>
            <w:r w:rsidR="00117A49">
              <w:rPr>
                <w:rFonts w:asciiTheme="minorHAnsi" w:hAnsiTheme="minorHAnsi"/>
              </w:rPr>
              <w:t>.</w:t>
            </w:r>
          </w:p>
        </w:tc>
        <w:tc>
          <w:tcPr>
            <w:tcW w:w="8500" w:type="dxa"/>
          </w:tcPr>
          <w:p w:rsidR="00117A49" w:rsidRPr="00117A49" w:rsidRDefault="00117A49" w:rsidP="00117A49">
            <w:pPr>
              <w:rPr>
                <w:rFonts w:asciiTheme="minorHAnsi" w:hAnsiTheme="minorHAnsi"/>
                <w:b/>
                <w:szCs w:val="18"/>
              </w:rPr>
            </w:pPr>
            <w:r w:rsidRPr="00117A49">
              <w:rPr>
                <w:rFonts w:asciiTheme="minorHAnsi" w:hAnsiTheme="minorHAnsi"/>
                <w:b/>
                <w:szCs w:val="18"/>
              </w:rPr>
              <w:t>Artikel 8 Verkeer – 1 (artikel 10 nieuw)</w:t>
            </w:r>
          </w:p>
          <w:p w:rsidR="00117A49" w:rsidRPr="00117A49" w:rsidRDefault="00117A49" w:rsidP="00117A49">
            <w:pPr>
              <w:rPr>
                <w:rFonts w:asciiTheme="minorHAnsi" w:hAnsiTheme="minorHAnsi"/>
                <w:szCs w:val="18"/>
              </w:rPr>
            </w:pPr>
            <w:r w:rsidRPr="00117A49">
              <w:rPr>
                <w:rFonts w:asciiTheme="minorHAnsi" w:hAnsiTheme="minorHAnsi"/>
                <w:szCs w:val="18"/>
              </w:rPr>
              <w:t>Artikel 8.2 Bouwregels wordt als volgt gewijzigd:</w:t>
            </w:r>
          </w:p>
          <w:p w:rsidR="00117A49" w:rsidRPr="00117A49" w:rsidRDefault="00117A49" w:rsidP="00117A49">
            <w:pPr>
              <w:pStyle w:val="Lijstalinea"/>
              <w:rPr>
                <w:rFonts w:asciiTheme="minorHAnsi" w:hAnsiTheme="minorHAnsi"/>
                <w:szCs w:val="18"/>
              </w:rPr>
            </w:pPr>
          </w:p>
          <w:p w:rsidR="00117A49" w:rsidRPr="00117A49" w:rsidRDefault="00117A49" w:rsidP="00117A49">
            <w:pPr>
              <w:rPr>
                <w:rFonts w:asciiTheme="minorHAnsi" w:hAnsiTheme="minorHAnsi"/>
                <w:szCs w:val="18"/>
              </w:rPr>
            </w:pPr>
            <w:r w:rsidRPr="00117A49">
              <w:rPr>
                <w:rFonts w:asciiTheme="minorHAnsi" w:hAnsiTheme="minorHAnsi"/>
                <w:szCs w:val="18"/>
              </w:rPr>
              <w:t>‘10.2.1 Gebouwen en overkappingen</w:t>
            </w:r>
          </w:p>
          <w:p w:rsidR="00117A49" w:rsidRPr="00117A49" w:rsidRDefault="00117A49" w:rsidP="00117A49">
            <w:pPr>
              <w:rPr>
                <w:rFonts w:asciiTheme="minorHAnsi" w:hAnsiTheme="minorHAnsi"/>
                <w:szCs w:val="18"/>
              </w:rPr>
            </w:pPr>
            <w:r w:rsidRPr="00117A49">
              <w:rPr>
                <w:rFonts w:asciiTheme="minorHAnsi" w:hAnsiTheme="minorHAnsi"/>
                <w:szCs w:val="18"/>
              </w:rPr>
              <w:t>Gebouwen en overkappingen mogen niet worden gebouwd.</w:t>
            </w:r>
          </w:p>
          <w:p w:rsidR="00117A49" w:rsidRPr="00117A49" w:rsidRDefault="00117A49" w:rsidP="00117A49">
            <w:pPr>
              <w:rPr>
                <w:rFonts w:asciiTheme="minorHAnsi" w:hAnsiTheme="minorHAnsi"/>
                <w:szCs w:val="18"/>
              </w:rPr>
            </w:pPr>
          </w:p>
          <w:p w:rsidR="00117A49" w:rsidRPr="00117A49" w:rsidRDefault="00117A49" w:rsidP="00117A49">
            <w:pPr>
              <w:rPr>
                <w:rFonts w:asciiTheme="minorHAnsi" w:hAnsiTheme="minorHAnsi"/>
                <w:szCs w:val="18"/>
              </w:rPr>
            </w:pPr>
            <w:r w:rsidRPr="00117A49">
              <w:rPr>
                <w:rFonts w:asciiTheme="minorHAnsi" w:hAnsiTheme="minorHAnsi"/>
                <w:szCs w:val="18"/>
              </w:rPr>
              <w:t>10.2.2 Bouwwerken, geen gebouwen zijnde</w:t>
            </w:r>
          </w:p>
          <w:p w:rsidR="00117A49" w:rsidRDefault="00117A49" w:rsidP="00117A49">
            <w:pPr>
              <w:pStyle w:val="Lijstalinea"/>
              <w:numPr>
                <w:ilvl w:val="0"/>
                <w:numId w:val="24"/>
              </w:numPr>
              <w:rPr>
                <w:rFonts w:asciiTheme="minorHAnsi" w:hAnsiTheme="minorHAnsi"/>
                <w:szCs w:val="18"/>
              </w:rPr>
            </w:pPr>
            <w:r w:rsidRPr="00117A49">
              <w:rPr>
                <w:rFonts w:asciiTheme="minorHAnsi" w:hAnsiTheme="minorHAnsi"/>
                <w:szCs w:val="18"/>
              </w:rPr>
              <w:t>de bouwhoogte van erfafscheidingen bedraagt ten hoogste 2 m;</w:t>
            </w:r>
          </w:p>
          <w:p w:rsidR="00117A49" w:rsidRDefault="00117A49" w:rsidP="00117A49">
            <w:pPr>
              <w:pStyle w:val="Lijstalinea"/>
              <w:numPr>
                <w:ilvl w:val="0"/>
                <w:numId w:val="24"/>
              </w:numPr>
              <w:rPr>
                <w:rFonts w:asciiTheme="minorHAnsi" w:hAnsiTheme="minorHAnsi"/>
                <w:szCs w:val="18"/>
              </w:rPr>
            </w:pPr>
            <w:r w:rsidRPr="00117A49">
              <w:rPr>
                <w:rFonts w:asciiTheme="minorHAnsi" w:hAnsiTheme="minorHAnsi"/>
                <w:szCs w:val="18"/>
              </w:rPr>
              <w:t>de bouwhoogte van speeltoestellen bedraagt ten hoogste 5 m;</w:t>
            </w:r>
          </w:p>
          <w:p w:rsidR="00117A49" w:rsidRPr="00117A49" w:rsidRDefault="00117A49" w:rsidP="00117A49">
            <w:pPr>
              <w:pStyle w:val="Lijstalinea"/>
              <w:numPr>
                <w:ilvl w:val="0"/>
                <w:numId w:val="24"/>
              </w:numPr>
              <w:rPr>
                <w:rFonts w:asciiTheme="minorHAnsi" w:hAnsiTheme="minorHAnsi"/>
                <w:szCs w:val="18"/>
              </w:rPr>
            </w:pPr>
            <w:r w:rsidRPr="00117A49">
              <w:rPr>
                <w:rFonts w:asciiTheme="minorHAnsi" w:hAnsiTheme="minorHAnsi"/>
                <w:szCs w:val="18"/>
              </w:rPr>
              <w:t>de bouwhoogte van overige bouwwerken, geen gebouwen en geen overkappingen zijnde, bedraagt ten hoogste 8 m.’</w:t>
            </w:r>
          </w:p>
          <w:p w:rsidR="00117A49" w:rsidRPr="00117A49" w:rsidRDefault="00117A49" w:rsidP="00117A49">
            <w:pPr>
              <w:rPr>
                <w:rFonts w:asciiTheme="minorHAnsi" w:hAnsiTheme="minorHAnsi"/>
                <w:b/>
                <w:szCs w:val="18"/>
              </w:rPr>
            </w:pPr>
          </w:p>
        </w:tc>
      </w:tr>
      <w:tr w:rsidR="00AC19F2" w:rsidRPr="00DC10BD" w:rsidTr="000218B5">
        <w:tc>
          <w:tcPr>
            <w:tcW w:w="562" w:type="dxa"/>
          </w:tcPr>
          <w:p w:rsidR="00AC19F2" w:rsidRDefault="00B4540E" w:rsidP="00EE3ACD">
            <w:pPr>
              <w:rPr>
                <w:rFonts w:asciiTheme="minorHAnsi" w:hAnsiTheme="minorHAnsi"/>
              </w:rPr>
            </w:pPr>
            <w:r>
              <w:rPr>
                <w:rFonts w:asciiTheme="minorHAnsi" w:hAnsiTheme="minorHAnsi"/>
              </w:rPr>
              <w:t>10</w:t>
            </w:r>
            <w:r w:rsidR="008449EE">
              <w:rPr>
                <w:rFonts w:asciiTheme="minorHAnsi" w:hAnsiTheme="minorHAnsi"/>
              </w:rPr>
              <w:t>.</w:t>
            </w:r>
          </w:p>
        </w:tc>
        <w:tc>
          <w:tcPr>
            <w:tcW w:w="8500" w:type="dxa"/>
          </w:tcPr>
          <w:p w:rsidR="00AC19F2" w:rsidRDefault="008449EE" w:rsidP="00117A49">
            <w:pPr>
              <w:rPr>
                <w:rFonts w:asciiTheme="minorHAnsi" w:hAnsiTheme="minorHAnsi"/>
                <w:b/>
                <w:szCs w:val="18"/>
              </w:rPr>
            </w:pPr>
            <w:r>
              <w:rPr>
                <w:rFonts w:asciiTheme="minorHAnsi" w:hAnsiTheme="minorHAnsi"/>
                <w:b/>
                <w:szCs w:val="18"/>
              </w:rPr>
              <w:t>Artikel 9 Water (artikel 11 nieuw)</w:t>
            </w:r>
          </w:p>
          <w:p w:rsidR="008449EE" w:rsidRDefault="008449EE" w:rsidP="00117A49">
            <w:pPr>
              <w:rPr>
                <w:rFonts w:asciiTheme="minorHAnsi" w:hAnsiTheme="minorHAnsi"/>
                <w:szCs w:val="18"/>
              </w:rPr>
            </w:pPr>
            <w:r>
              <w:rPr>
                <w:rFonts w:asciiTheme="minorHAnsi" w:hAnsiTheme="minorHAnsi"/>
                <w:szCs w:val="18"/>
              </w:rPr>
              <w:t>In lid 9.1 wordt een nieuw sub b ingevoegd:</w:t>
            </w:r>
          </w:p>
          <w:p w:rsidR="008449EE" w:rsidRDefault="008449EE" w:rsidP="008449EE">
            <w:pPr>
              <w:rPr>
                <w:rFonts w:asciiTheme="minorHAnsi" w:hAnsiTheme="minorHAnsi"/>
                <w:szCs w:val="18"/>
              </w:rPr>
            </w:pPr>
            <w:r>
              <w:rPr>
                <w:rFonts w:asciiTheme="minorHAnsi" w:hAnsiTheme="minorHAnsi"/>
                <w:szCs w:val="18"/>
              </w:rPr>
              <w:t>‘</w:t>
            </w:r>
            <w:r w:rsidRPr="008449EE">
              <w:rPr>
                <w:rFonts w:asciiTheme="minorHAnsi" w:hAnsiTheme="minorHAnsi"/>
                <w:szCs w:val="18"/>
              </w:rPr>
              <w:t>ter plaatse van de aanduiding 'nutsvoorziening': tevens een gemaal;</w:t>
            </w:r>
            <w:r>
              <w:rPr>
                <w:rFonts w:asciiTheme="minorHAnsi" w:hAnsiTheme="minorHAnsi"/>
                <w:szCs w:val="18"/>
              </w:rPr>
              <w:t>’</w:t>
            </w:r>
          </w:p>
          <w:p w:rsidR="008449EE" w:rsidRDefault="008449EE" w:rsidP="008449EE">
            <w:pPr>
              <w:rPr>
                <w:rFonts w:asciiTheme="minorHAnsi" w:hAnsiTheme="minorHAnsi"/>
                <w:szCs w:val="18"/>
              </w:rPr>
            </w:pPr>
          </w:p>
          <w:p w:rsidR="008E622C" w:rsidRDefault="008449EE" w:rsidP="00117A49">
            <w:pPr>
              <w:rPr>
                <w:rFonts w:asciiTheme="minorHAnsi" w:hAnsiTheme="minorHAnsi"/>
                <w:szCs w:val="18"/>
              </w:rPr>
            </w:pPr>
            <w:r>
              <w:rPr>
                <w:rFonts w:asciiTheme="minorHAnsi" w:hAnsiTheme="minorHAnsi"/>
                <w:szCs w:val="18"/>
              </w:rPr>
              <w:lastRenderedPageBreak/>
              <w:t xml:space="preserve">De overige </w:t>
            </w:r>
            <w:proofErr w:type="spellStart"/>
            <w:r>
              <w:rPr>
                <w:rFonts w:asciiTheme="minorHAnsi" w:hAnsiTheme="minorHAnsi"/>
                <w:szCs w:val="18"/>
              </w:rPr>
              <w:t>subleden</w:t>
            </w:r>
            <w:proofErr w:type="spellEnd"/>
            <w:r>
              <w:rPr>
                <w:rFonts w:asciiTheme="minorHAnsi" w:hAnsiTheme="minorHAnsi"/>
                <w:szCs w:val="18"/>
              </w:rPr>
              <w:t xml:space="preserve"> worden vernummerd.</w:t>
            </w:r>
          </w:p>
          <w:p w:rsidR="002A1DD7" w:rsidRPr="008449EE" w:rsidRDefault="002A1DD7" w:rsidP="00117A49">
            <w:pPr>
              <w:rPr>
                <w:rFonts w:asciiTheme="minorHAnsi" w:hAnsiTheme="minorHAnsi"/>
                <w:szCs w:val="18"/>
              </w:rPr>
            </w:pPr>
          </w:p>
        </w:tc>
      </w:tr>
      <w:tr w:rsidR="00B5410F" w:rsidRPr="00DC10BD" w:rsidTr="000218B5">
        <w:tc>
          <w:tcPr>
            <w:tcW w:w="562" w:type="dxa"/>
          </w:tcPr>
          <w:p w:rsidR="00B5410F" w:rsidRDefault="00B4540E" w:rsidP="00EE3ACD">
            <w:pPr>
              <w:rPr>
                <w:rFonts w:asciiTheme="minorHAnsi" w:hAnsiTheme="minorHAnsi"/>
              </w:rPr>
            </w:pPr>
            <w:r>
              <w:rPr>
                <w:rFonts w:asciiTheme="minorHAnsi" w:hAnsiTheme="minorHAnsi"/>
              </w:rPr>
              <w:lastRenderedPageBreak/>
              <w:t>11</w:t>
            </w:r>
            <w:r w:rsidR="00B5410F">
              <w:rPr>
                <w:rFonts w:asciiTheme="minorHAnsi" w:hAnsiTheme="minorHAnsi"/>
              </w:rPr>
              <w:t>.</w:t>
            </w:r>
          </w:p>
        </w:tc>
        <w:tc>
          <w:tcPr>
            <w:tcW w:w="8500" w:type="dxa"/>
          </w:tcPr>
          <w:p w:rsidR="00B5410F" w:rsidRPr="00B5410F" w:rsidRDefault="00B5410F" w:rsidP="00B5410F">
            <w:pPr>
              <w:rPr>
                <w:rFonts w:asciiTheme="minorHAnsi" w:hAnsiTheme="minorHAnsi"/>
                <w:b/>
                <w:szCs w:val="18"/>
              </w:rPr>
            </w:pPr>
            <w:r w:rsidRPr="00B5410F">
              <w:rPr>
                <w:rFonts w:asciiTheme="minorHAnsi" w:hAnsiTheme="minorHAnsi"/>
                <w:b/>
                <w:szCs w:val="18"/>
              </w:rPr>
              <w:t>Artikel 10 Wonen – 1 (artikel 12 nieuw)</w:t>
            </w:r>
          </w:p>
          <w:p w:rsidR="00B5410F" w:rsidRPr="00B5410F" w:rsidRDefault="00B5410F" w:rsidP="00B5410F">
            <w:pPr>
              <w:pStyle w:val="Lijstalinea"/>
              <w:numPr>
                <w:ilvl w:val="0"/>
                <w:numId w:val="25"/>
              </w:numPr>
              <w:rPr>
                <w:rFonts w:asciiTheme="minorHAnsi" w:hAnsiTheme="minorHAnsi"/>
                <w:b/>
                <w:szCs w:val="18"/>
              </w:rPr>
            </w:pPr>
            <w:r w:rsidRPr="00B5410F">
              <w:rPr>
                <w:rFonts w:asciiTheme="minorHAnsi" w:hAnsiTheme="minorHAnsi"/>
                <w:szCs w:val="18"/>
              </w:rPr>
              <w:t>In lid 10.1 sub c wordt na ‘kantoor’ de volgende zinsnede toegevoegd: ‘'specifieke vorm van kantoor - 1' en 'specifieke vorm van kantoor - 2':</w:t>
            </w:r>
          </w:p>
          <w:p w:rsidR="00B5410F" w:rsidRPr="00B5410F" w:rsidRDefault="00B5410F" w:rsidP="00B5410F">
            <w:pPr>
              <w:pStyle w:val="Lijstalinea"/>
              <w:numPr>
                <w:ilvl w:val="0"/>
                <w:numId w:val="25"/>
              </w:numPr>
              <w:rPr>
                <w:rFonts w:asciiTheme="minorHAnsi" w:hAnsiTheme="minorHAnsi"/>
                <w:b/>
                <w:szCs w:val="18"/>
              </w:rPr>
            </w:pPr>
            <w:r>
              <w:rPr>
                <w:rFonts w:asciiTheme="minorHAnsi" w:hAnsiTheme="minorHAnsi"/>
                <w:szCs w:val="18"/>
              </w:rPr>
              <w:t xml:space="preserve">Na lid 10.4.1 Strijdig gebruik wordt een nieuw </w:t>
            </w:r>
            <w:proofErr w:type="spellStart"/>
            <w:r>
              <w:rPr>
                <w:rFonts w:asciiTheme="minorHAnsi" w:hAnsiTheme="minorHAnsi"/>
                <w:szCs w:val="18"/>
              </w:rPr>
              <w:t>sublid</w:t>
            </w:r>
            <w:proofErr w:type="spellEnd"/>
            <w:r>
              <w:rPr>
                <w:rFonts w:asciiTheme="minorHAnsi" w:hAnsiTheme="minorHAnsi"/>
                <w:szCs w:val="18"/>
              </w:rPr>
              <w:t xml:space="preserve"> ingevoegd:</w:t>
            </w:r>
          </w:p>
          <w:p w:rsidR="00B5410F" w:rsidRDefault="00B5410F" w:rsidP="00B5410F">
            <w:pPr>
              <w:rPr>
                <w:rFonts w:asciiTheme="minorHAnsi" w:hAnsiTheme="minorHAnsi"/>
                <w:szCs w:val="18"/>
              </w:rPr>
            </w:pPr>
          </w:p>
          <w:p w:rsidR="00B5410F" w:rsidRPr="00B5410F" w:rsidRDefault="004D492E" w:rsidP="00B5410F">
            <w:pPr>
              <w:rPr>
                <w:rFonts w:asciiTheme="minorHAnsi" w:hAnsiTheme="minorHAnsi"/>
                <w:szCs w:val="18"/>
              </w:rPr>
            </w:pPr>
            <w:r>
              <w:rPr>
                <w:rFonts w:asciiTheme="minorHAnsi" w:hAnsiTheme="minorHAnsi"/>
                <w:szCs w:val="18"/>
              </w:rPr>
              <w:t xml:space="preserve">’12.4.1. </w:t>
            </w:r>
            <w:r w:rsidR="00B5410F" w:rsidRPr="00B5410F">
              <w:rPr>
                <w:rFonts w:asciiTheme="minorHAnsi" w:hAnsiTheme="minorHAnsi"/>
                <w:szCs w:val="18"/>
              </w:rPr>
              <w:t>Voorwaardelijke verplichting kantoor</w:t>
            </w:r>
          </w:p>
          <w:p w:rsidR="00B5410F" w:rsidRDefault="00B5410F" w:rsidP="00B5410F">
            <w:pPr>
              <w:rPr>
                <w:rFonts w:asciiTheme="minorHAnsi" w:hAnsiTheme="minorHAnsi"/>
                <w:szCs w:val="18"/>
              </w:rPr>
            </w:pPr>
            <w:r w:rsidRPr="00B5410F">
              <w:rPr>
                <w:rFonts w:asciiTheme="minorHAnsi" w:hAnsiTheme="minorHAnsi"/>
                <w:szCs w:val="18"/>
              </w:rPr>
              <w:t>Het gebruik van een gebouw voor de functie kantoor ter plaatse van de aanduiding 'specifieke vorm van kantoor - 2' is uitsluitend toegestaan indien het gebruik van het bestaande kantoor ter plaatse van de aanduiding 'specifieke vorm van kantoor - 1' permanent is beëindigd.</w:t>
            </w:r>
            <w:r>
              <w:rPr>
                <w:rFonts w:asciiTheme="minorHAnsi" w:hAnsiTheme="minorHAnsi"/>
                <w:szCs w:val="18"/>
              </w:rPr>
              <w:t>’</w:t>
            </w:r>
          </w:p>
          <w:p w:rsidR="00B5410F" w:rsidRPr="00B5410F" w:rsidRDefault="00B5410F" w:rsidP="00B5410F">
            <w:pPr>
              <w:rPr>
                <w:rFonts w:asciiTheme="minorHAnsi" w:hAnsiTheme="minorHAnsi"/>
                <w:b/>
                <w:szCs w:val="18"/>
              </w:rPr>
            </w:pPr>
            <w:r w:rsidRPr="00B5410F">
              <w:rPr>
                <w:rFonts w:asciiTheme="minorHAnsi" w:hAnsiTheme="minorHAnsi"/>
                <w:szCs w:val="18"/>
              </w:rPr>
              <w:t xml:space="preserve">  </w:t>
            </w:r>
          </w:p>
          <w:p w:rsidR="00B5410F" w:rsidRPr="00DA2457" w:rsidRDefault="00B5410F" w:rsidP="00B5410F">
            <w:pPr>
              <w:pStyle w:val="Lijstalinea"/>
              <w:numPr>
                <w:ilvl w:val="0"/>
                <w:numId w:val="25"/>
              </w:numPr>
              <w:rPr>
                <w:rFonts w:asciiTheme="minorHAnsi" w:hAnsiTheme="minorHAnsi"/>
                <w:b/>
                <w:szCs w:val="18"/>
              </w:rPr>
            </w:pPr>
            <w:r>
              <w:rPr>
                <w:rFonts w:asciiTheme="minorHAnsi" w:hAnsiTheme="minorHAnsi"/>
                <w:szCs w:val="18"/>
              </w:rPr>
              <w:t>A</w:t>
            </w:r>
            <w:r w:rsidRPr="00B5410F">
              <w:rPr>
                <w:rFonts w:asciiTheme="minorHAnsi" w:hAnsiTheme="minorHAnsi"/>
                <w:szCs w:val="18"/>
              </w:rPr>
              <w:t>rtikel 10.6 Wijzigingsbevoegdheid wordt verwijderd uit de planregels.</w:t>
            </w:r>
          </w:p>
          <w:p w:rsidR="00DA2457" w:rsidRPr="00DA2457" w:rsidRDefault="00DA2457" w:rsidP="00B5410F">
            <w:pPr>
              <w:pStyle w:val="Lijstalinea"/>
              <w:numPr>
                <w:ilvl w:val="0"/>
                <w:numId w:val="25"/>
              </w:numPr>
              <w:rPr>
                <w:rFonts w:asciiTheme="minorHAnsi" w:hAnsiTheme="minorHAnsi"/>
                <w:b/>
                <w:szCs w:val="18"/>
              </w:rPr>
            </w:pPr>
            <w:r>
              <w:rPr>
                <w:rFonts w:asciiTheme="minorHAnsi" w:hAnsiTheme="minorHAnsi"/>
                <w:szCs w:val="18"/>
              </w:rPr>
              <w:t>Er wordt een nieuw lid ingevoegd met betrekking tot het slopen van een bouwwerk:</w:t>
            </w:r>
          </w:p>
          <w:p w:rsidR="00DA2457" w:rsidRDefault="00DA2457" w:rsidP="00DA2457">
            <w:pPr>
              <w:rPr>
                <w:rFonts w:asciiTheme="minorHAnsi" w:hAnsiTheme="minorHAnsi"/>
                <w:b/>
                <w:szCs w:val="18"/>
              </w:rPr>
            </w:pPr>
          </w:p>
          <w:p w:rsidR="00DA2457" w:rsidRPr="00DA2457" w:rsidRDefault="00DA2457" w:rsidP="00DA2457">
            <w:pPr>
              <w:rPr>
                <w:rFonts w:asciiTheme="minorHAnsi" w:hAnsiTheme="minorHAnsi"/>
                <w:szCs w:val="18"/>
              </w:rPr>
            </w:pPr>
            <w:r>
              <w:rPr>
                <w:rFonts w:asciiTheme="minorHAnsi" w:hAnsiTheme="minorHAnsi"/>
                <w:szCs w:val="18"/>
              </w:rPr>
              <w:t>‘</w:t>
            </w:r>
            <w:r w:rsidRPr="00DA2457">
              <w:rPr>
                <w:rFonts w:asciiTheme="minorHAnsi" w:hAnsiTheme="minorHAnsi"/>
                <w:szCs w:val="18"/>
              </w:rPr>
              <w:t xml:space="preserve">12.6 </w:t>
            </w:r>
            <w:r w:rsidRPr="00DA2457">
              <w:rPr>
                <w:rFonts w:asciiTheme="minorHAnsi" w:hAnsiTheme="minorHAnsi"/>
                <w:szCs w:val="18"/>
              </w:rPr>
              <w:tab/>
              <w:t>Omgevingsvergunning voor het slopen van een bouwwerk</w:t>
            </w:r>
          </w:p>
          <w:p w:rsidR="00DA2457" w:rsidRPr="00DA2457" w:rsidRDefault="00DA2457" w:rsidP="00DA2457">
            <w:pPr>
              <w:rPr>
                <w:rFonts w:asciiTheme="minorHAnsi" w:hAnsiTheme="minorHAnsi"/>
                <w:szCs w:val="18"/>
              </w:rPr>
            </w:pPr>
            <w:r w:rsidRPr="00DA2457">
              <w:rPr>
                <w:rFonts w:asciiTheme="minorHAnsi" w:hAnsiTheme="minorHAnsi"/>
                <w:szCs w:val="18"/>
              </w:rPr>
              <w:t xml:space="preserve">12.6.1 </w:t>
            </w:r>
            <w:r w:rsidRPr="00DA2457">
              <w:rPr>
                <w:rFonts w:asciiTheme="minorHAnsi" w:hAnsiTheme="minorHAnsi"/>
                <w:szCs w:val="18"/>
              </w:rPr>
              <w:tab/>
              <w:t>Cultuurhistorische waarden</w:t>
            </w:r>
          </w:p>
          <w:p w:rsidR="00DA2457" w:rsidRPr="00DA2457" w:rsidRDefault="00DA2457" w:rsidP="00DA2457">
            <w:pPr>
              <w:rPr>
                <w:rFonts w:asciiTheme="minorHAnsi" w:hAnsiTheme="minorHAnsi"/>
                <w:szCs w:val="18"/>
              </w:rPr>
            </w:pPr>
            <w:r w:rsidRPr="00DA2457">
              <w:rPr>
                <w:rFonts w:asciiTheme="minorHAnsi" w:hAnsiTheme="minorHAnsi"/>
                <w:szCs w:val="18"/>
              </w:rPr>
              <w:t>Voor het slopen van bouwwerken gelegen binnen de aanduiding 'cultuurhistorie' is een omgevingsvergunning vereist. Alvorens de omgevingsvergunning kan worden verleend, wint het bevoegd gezag schriftelijk advies in bij de monumentencommissie. De omgevingsvergunning kan slechts worden verleend indien en nadat het college het advies van de monumentencommissie in overweging heeft genomen en een positief besluit heeft genomen.</w:t>
            </w:r>
          </w:p>
          <w:p w:rsidR="00DA2457" w:rsidRPr="00DA2457" w:rsidRDefault="00DA2457" w:rsidP="00DA2457">
            <w:pPr>
              <w:rPr>
                <w:rFonts w:asciiTheme="minorHAnsi" w:hAnsiTheme="minorHAnsi"/>
                <w:szCs w:val="18"/>
              </w:rPr>
            </w:pPr>
          </w:p>
          <w:p w:rsidR="00DA2457" w:rsidRPr="00DA2457" w:rsidRDefault="00DA2457" w:rsidP="00DA2457">
            <w:pPr>
              <w:rPr>
                <w:rFonts w:asciiTheme="minorHAnsi" w:hAnsiTheme="minorHAnsi"/>
                <w:szCs w:val="18"/>
              </w:rPr>
            </w:pPr>
            <w:r w:rsidRPr="00DA2457">
              <w:rPr>
                <w:rFonts w:asciiTheme="minorHAnsi" w:hAnsiTheme="minorHAnsi"/>
                <w:szCs w:val="18"/>
              </w:rPr>
              <w:t xml:space="preserve">12.6.2 </w:t>
            </w:r>
            <w:r w:rsidRPr="00DA2457">
              <w:rPr>
                <w:rFonts w:asciiTheme="minorHAnsi" w:hAnsiTheme="minorHAnsi"/>
                <w:szCs w:val="18"/>
              </w:rPr>
              <w:tab/>
              <w:t>Uitzonderingen</w:t>
            </w:r>
          </w:p>
          <w:p w:rsidR="00DA2457" w:rsidRPr="00DA2457" w:rsidRDefault="00DA2457" w:rsidP="00DA2457">
            <w:pPr>
              <w:rPr>
                <w:rFonts w:asciiTheme="minorHAnsi" w:hAnsiTheme="minorHAnsi"/>
                <w:szCs w:val="18"/>
              </w:rPr>
            </w:pPr>
            <w:r w:rsidRPr="00DA2457">
              <w:rPr>
                <w:rFonts w:asciiTheme="minorHAnsi" w:hAnsiTheme="minorHAnsi"/>
                <w:szCs w:val="18"/>
              </w:rPr>
              <w:t>Een omgevingsvergunning als bedoeld in lid 12.6.1 is niet vereist voor:</w:t>
            </w:r>
          </w:p>
          <w:p w:rsidR="00DA2457" w:rsidRDefault="00DA2457" w:rsidP="00DA2457">
            <w:pPr>
              <w:pStyle w:val="Lijstalinea"/>
              <w:numPr>
                <w:ilvl w:val="0"/>
                <w:numId w:val="26"/>
              </w:numPr>
              <w:rPr>
                <w:rFonts w:asciiTheme="minorHAnsi" w:hAnsiTheme="minorHAnsi"/>
                <w:szCs w:val="18"/>
              </w:rPr>
            </w:pPr>
            <w:r w:rsidRPr="00DA2457">
              <w:rPr>
                <w:rFonts w:asciiTheme="minorHAnsi" w:hAnsiTheme="minorHAnsi"/>
                <w:szCs w:val="18"/>
              </w:rPr>
              <w:t>werken, die behoren tot het normale onderhoud en beheer;</w:t>
            </w:r>
          </w:p>
          <w:p w:rsidR="00DA2457" w:rsidRDefault="00DA2457" w:rsidP="00DA2457">
            <w:pPr>
              <w:pStyle w:val="Lijstalinea"/>
              <w:numPr>
                <w:ilvl w:val="0"/>
                <w:numId w:val="26"/>
              </w:numPr>
              <w:rPr>
                <w:rFonts w:asciiTheme="minorHAnsi" w:hAnsiTheme="minorHAnsi"/>
                <w:szCs w:val="18"/>
              </w:rPr>
            </w:pPr>
            <w:r w:rsidRPr="00DA2457">
              <w:rPr>
                <w:rFonts w:asciiTheme="minorHAnsi" w:hAnsiTheme="minorHAnsi"/>
                <w:szCs w:val="18"/>
              </w:rPr>
              <w:t>noodzakelijk zijn in verband met het op de bestemming gerichte beheer;</w:t>
            </w:r>
          </w:p>
          <w:p w:rsidR="00DA2457" w:rsidRDefault="00DA2457" w:rsidP="00DA2457">
            <w:pPr>
              <w:pStyle w:val="Lijstalinea"/>
              <w:numPr>
                <w:ilvl w:val="0"/>
                <w:numId w:val="26"/>
              </w:numPr>
              <w:rPr>
                <w:rFonts w:asciiTheme="minorHAnsi" w:hAnsiTheme="minorHAnsi"/>
                <w:szCs w:val="18"/>
              </w:rPr>
            </w:pPr>
            <w:r w:rsidRPr="00DA2457">
              <w:rPr>
                <w:rFonts w:asciiTheme="minorHAnsi" w:hAnsiTheme="minorHAnsi"/>
                <w:szCs w:val="18"/>
              </w:rPr>
              <w:t xml:space="preserve">reeds in uitvoering dan wel vergund zijn op het tijdstip van het van kracht worden van dit plan; </w:t>
            </w:r>
          </w:p>
          <w:p w:rsidR="00DA2457" w:rsidRPr="00DA2457" w:rsidRDefault="00DA2457" w:rsidP="00DA2457">
            <w:pPr>
              <w:pStyle w:val="Lijstalinea"/>
              <w:numPr>
                <w:ilvl w:val="0"/>
                <w:numId w:val="26"/>
              </w:numPr>
              <w:rPr>
                <w:rFonts w:asciiTheme="minorHAnsi" w:hAnsiTheme="minorHAnsi"/>
                <w:szCs w:val="18"/>
              </w:rPr>
            </w:pPr>
            <w:r w:rsidRPr="00DA2457">
              <w:rPr>
                <w:rFonts w:asciiTheme="minorHAnsi" w:hAnsiTheme="minorHAnsi"/>
                <w:szCs w:val="18"/>
              </w:rPr>
              <w:t>werken, die op het tijdstip van het van kracht worden van het plan in uitvoering waren of konden worden uitgevoerd krachtens een vóór dat tijdstip geldende dan wel aangevraagde vergunning.</w:t>
            </w:r>
          </w:p>
          <w:p w:rsidR="00DA2457" w:rsidRPr="00DA2457" w:rsidRDefault="00DA2457" w:rsidP="00DA2457">
            <w:pPr>
              <w:rPr>
                <w:rFonts w:asciiTheme="minorHAnsi" w:hAnsiTheme="minorHAnsi"/>
                <w:szCs w:val="18"/>
              </w:rPr>
            </w:pPr>
          </w:p>
          <w:p w:rsidR="00DA2457" w:rsidRPr="00DA2457" w:rsidRDefault="00DA2457" w:rsidP="00DA2457">
            <w:pPr>
              <w:rPr>
                <w:rFonts w:asciiTheme="minorHAnsi" w:hAnsiTheme="minorHAnsi"/>
                <w:szCs w:val="18"/>
              </w:rPr>
            </w:pPr>
            <w:r w:rsidRPr="00DA2457">
              <w:rPr>
                <w:rFonts w:asciiTheme="minorHAnsi" w:hAnsiTheme="minorHAnsi"/>
                <w:szCs w:val="18"/>
              </w:rPr>
              <w:t xml:space="preserve">12.6.3 </w:t>
            </w:r>
            <w:r w:rsidRPr="00DA2457">
              <w:rPr>
                <w:rFonts w:asciiTheme="minorHAnsi" w:hAnsiTheme="minorHAnsi"/>
                <w:szCs w:val="18"/>
              </w:rPr>
              <w:tab/>
              <w:t>Herbouw/nieuwbouw</w:t>
            </w:r>
          </w:p>
          <w:p w:rsidR="00DA2457" w:rsidRPr="00DA2457" w:rsidRDefault="00DA2457" w:rsidP="00DA2457">
            <w:pPr>
              <w:rPr>
                <w:rFonts w:asciiTheme="minorHAnsi" w:hAnsiTheme="minorHAnsi"/>
                <w:szCs w:val="18"/>
              </w:rPr>
            </w:pPr>
            <w:r w:rsidRPr="00DA2457">
              <w:rPr>
                <w:rFonts w:asciiTheme="minorHAnsi" w:hAnsiTheme="minorHAnsi"/>
                <w:szCs w:val="18"/>
              </w:rPr>
              <w:t>Bij herbouw of nieuwbouw op de gronden met de aanduiding 'cultuurhistorie' is de uitwendige hoofdvorm, bestaande uit de oppervlakte, goot- en bouwhoogte, nokrichting, dakhelling en de oorspronkelijke situering van de bestaande legale bebouwing maatgevend.</w:t>
            </w:r>
            <w:r>
              <w:rPr>
                <w:rFonts w:asciiTheme="minorHAnsi" w:hAnsiTheme="minorHAnsi"/>
                <w:szCs w:val="18"/>
              </w:rPr>
              <w:t>’</w:t>
            </w:r>
          </w:p>
          <w:p w:rsidR="00DA2457" w:rsidRPr="00DA2457" w:rsidRDefault="00DA2457" w:rsidP="00DA2457">
            <w:pPr>
              <w:rPr>
                <w:rFonts w:asciiTheme="minorHAnsi" w:hAnsiTheme="minorHAnsi"/>
                <w:b/>
                <w:szCs w:val="18"/>
              </w:rPr>
            </w:pPr>
          </w:p>
        </w:tc>
      </w:tr>
      <w:tr w:rsidR="004D492E" w:rsidRPr="00DC10BD" w:rsidTr="000218B5">
        <w:tc>
          <w:tcPr>
            <w:tcW w:w="562" w:type="dxa"/>
          </w:tcPr>
          <w:p w:rsidR="004D492E" w:rsidRDefault="004D492E" w:rsidP="00B4540E">
            <w:pPr>
              <w:rPr>
                <w:rFonts w:asciiTheme="minorHAnsi" w:hAnsiTheme="minorHAnsi"/>
              </w:rPr>
            </w:pPr>
            <w:r>
              <w:rPr>
                <w:rFonts w:asciiTheme="minorHAnsi" w:hAnsiTheme="minorHAnsi"/>
              </w:rPr>
              <w:t>1</w:t>
            </w:r>
            <w:r w:rsidR="00B4540E">
              <w:rPr>
                <w:rFonts w:asciiTheme="minorHAnsi" w:hAnsiTheme="minorHAnsi"/>
              </w:rPr>
              <w:t>2</w:t>
            </w:r>
            <w:r>
              <w:rPr>
                <w:rFonts w:asciiTheme="minorHAnsi" w:hAnsiTheme="minorHAnsi"/>
              </w:rPr>
              <w:t>.</w:t>
            </w:r>
          </w:p>
        </w:tc>
        <w:tc>
          <w:tcPr>
            <w:tcW w:w="8500" w:type="dxa"/>
          </w:tcPr>
          <w:p w:rsidR="004D492E" w:rsidRDefault="004D492E" w:rsidP="00B5410F">
            <w:pPr>
              <w:rPr>
                <w:rFonts w:asciiTheme="minorHAnsi" w:hAnsiTheme="minorHAnsi"/>
                <w:b/>
                <w:szCs w:val="18"/>
              </w:rPr>
            </w:pPr>
            <w:r>
              <w:rPr>
                <w:rFonts w:asciiTheme="minorHAnsi" w:hAnsiTheme="minorHAnsi"/>
                <w:b/>
                <w:szCs w:val="18"/>
              </w:rPr>
              <w:t>Artikel 11 Wonen – 2 (artikel 13 nieuw)</w:t>
            </w:r>
          </w:p>
          <w:p w:rsidR="004D492E" w:rsidRPr="004D492E" w:rsidRDefault="004D492E" w:rsidP="004D492E">
            <w:pPr>
              <w:pStyle w:val="Lijstalinea"/>
              <w:numPr>
                <w:ilvl w:val="0"/>
                <w:numId w:val="27"/>
              </w:numPr>
              <w:rPr>
                <w:rFonts w:asciiTheme="minorHAnsi" w:hAnsiTheme="minorHAnsi"/>
                <w:szCs w:val="18"/>
              </w:rPr>
            </w:pPr>
            <w:r w:rsidRPr="004D492E">
              <w:rPr>
                <w:rFonts w:asciiTheme="minorHAnsi" w:hAnsiTheme="minorHAnsi"/>
                <w:szCs w:val="18"/>
              </w:rPr>
              <w:t xml:space="preserve">In lid 11.1 worden na sub a de volgende </w:t>
            </w:r>
            <w:proofErr w:type="spellStart"/>
            <w:r w:rsidRPr="004D492E">
              <w:rPr>
                <w:rFonts w:asciiTheme="minorHAnsi" w:hAnsiTheme="minorHAnsi"/>
                <w:szCs w:val="18"/>
              </w:rPr>
              <w:t>subleden</w:t>
            </w:r>
            <w:proofErr w:type="spellEnd"/>
            <w:r w:rsidRPr="004D492E">
              <w:rPr>
                <w:rFonts w:asciiTheme="minorHAnsi" w:hAnsiTheme="minorHAnsi"/>
                <w:szCs w:val="18"/>
              </w:rPr>
              <w:t xml:space="preserve"> toegevoegd:</w:t>
            </w:r>
          </w:p>
          <w:p w:rsidR="004D492E" w:rsidRDefault="004D492E" w:rsidP="004D492E">
            <w:pPr>
              <w:rPr>
                <w:rFonts w:asciiTheme="minorHAnsi" w:hAnsiTheme="minorHAnsi"/>
                <w:b/>
                <w:szCs w:val="18"/>
              </w:rPr>
            </w:pPr>
          </w:p>
          <w:p w:rsidR="004D492E" w:rsidRDefault="004D492E" w:rsidP="004D492E">
            <w:pPr>
              <w:pStyle w:val="Lijstalinea"/>
              <w:numPr>
                <w:ilvl w:val="0"/>
                <w:numId w:val="28"/>
              </w:numPr>
              <w:rPr>
                <w:rFonts w:asciiTheme="minorHAnsi" w:hAnsiTheme="minorHAnsi"/>
                <w:szCs w:val="18"/>
              </w:rPr>
            </w:pPr>
            <w:r w:rsidRPr="004D492E">
              <w:rPr>
                <w:rFonts w:asciiTheme="minorHAnsi" w:hAnsiTheme="minorHAnsi"/>
                <w:szCs w:val="18"/>
              </w:rPr>
              <w:t>ter plaatse van de aanduiding 'specifieke vorm van agrarisch - 1': tevens een melkveehouderij die uitsluitend uitgeoefend wordt door de ten tijde van de vaststelling van dit bestemmingsplan aanwezige melkveehouder;</w:t>
            </w:r>
          </w:p>
          <w:p w:rsidR="004D492E" w:rsidRDefault="004D492E" w:rsidP="004D492E">
            <w:pPr>
              <w:pStyle w:val="Lijstalinea"/>
              <w:numPr>
                <w:ilvl w:val="0"/>
                <w:numId w:val="28"/>
              </w:numPr>
              <w:rPr>
                <w:rFonts w:asciiTheme="minorHAnsi" w:hAnsiTheme="minorHAnsi"/>
                <w:szCs w:val="18"/>
              </w:rPr>
            </w:pPr>
            <w:r w:rsidRPr="004D492E">
              <w:rPr>
                <w:rFonts w:asciiTheme="minorHAnsi" w:hAnsiTheme="minorHAnsi"/>
                <w:szCs w:val="18"/>
              </w:rPr>
              <w:t xml:space="preserve">ter plaatse van de aanduiding 'specifieke vorm van agrarisch -2': tevens een agrarisch bedrijf met ten hoogste 20 stuks vleesrundvee; </w:t>
            </w:r>
          </w:p>
          <w:p w:rsidR="004D492E" w:rsidRDefault="004D492E" w:rsidP="004D492E">
            <w:pPr>
              <w:pStyle w:val="Lijstalinea"/>
              <w:numPr>
                <w:ilvl w:val="0"/>
                <w:numId w:val="28"/>
              </w:numPr>
              <w:rPr>
                <w:rFonts w:asciiTheme="minorHAnsi" w:hAnsiTheme="minorHAnsi"/>
                <w:szCs w:val="18"/>
              </w:rPr>
            </w:pPr>
            <w:r w:rsidRPr="004D492E">
              <w:rPr>
                <w:rFonts w:asciiTheme="minorHAnsi" w:hAnsiTheme="minorHAnsi"/>
                <w:szCs w:val="18"/>
              </w:rPr>
              <w:t xml:space="preserve">ter plaatse van de aanduiding 'bedrijf': tevens opslag ten behoeve van de handel </w:t>
            </w:r>
            <w:r w:rsidRPr="004D492E">
              <w:rPr>
                <w:rFonts w:asciiTheme="minorHAnsi" w:hAnsiTheme="minorHAnsi"/>
                <w:szCs w:val="18"/>
              </w:rPr>
              <w:lastRenderedPageBreak/>
              <w:t>in buizen en bielzen uit ten hoogste categorie 2 van de 'Staat van Bedrijfsactiviteiten';</w:t>
            </w:r>
            <w:r>
              <w:rPr>
                <w:rFonts w:asciiTheme="minorHAnsi" w:hAnsiTheme="minorHAnsi"/>
                <w:szCs w:val="18"/>
              </w:rPr>
              <w:t>’</w:t>
            </w:r>
          </w:p>
          <w:p w:rsidR="004D492E" w:rsidRDefault="004D492E" w:rsidP="004D492E">
            <w:pPr>
              <w:pStyle w:val="Lijstalinea"/>
              <w:rPr>
                <w:rFonts w:asciiTheme="minorHAnsi" w:hAnsiTheme="minorHAnsi"/>
                <w:szCs w:val="18"/>
              </w:rPr>
            </w:pPr>
          </w:p>
          <w:p w:rsidR="004D492E" w:rsidRDefault="004D492E" w:rsidP="004D492E">
            <w:pPr>
              <w:rPr>
                <w:rFonts w:asciiTheme="minorHAnsi" w:hAnsiTheme="minorHAnsi"/>
                <w:szCs w:val="18"/>
              </w:rPr>
            </w:pPr>
            <w:r>
              <w:rPr>
                <w:rFonts w:asciiTheme="minorHAnsi" w:hAnsiTheme="minorHAnsi"/>
                <w:szCs w:val="18"/>
              </w:rPr>
              <w:t xml:space="preserve">Het overige </w:t>
            </w:r>
            <w:proofErr w:type="spellStart"/>
            <w:r>
              <w:rPr>
                <w:rFonts w:asciiTheme="minorHAnsi" w:hAnsiTheme="minorHAnsi"/>
                <w:szCs w:val="18"/>
              </w:rPr>
              <w:t>sublid</w:t>
            </w:r>
            <w:proofErr w:type="spellEnd"/>
            <w:r>
              <w:rPr>
                <w:rFonts w:asciiTheme="minorHAnsi" w:hAnsiTheme="minorHAnsi"/>
                <w:szCs w:val="18"/>
              </w:rPr>
              <w:t xml:space="preserve"> wordt vernummerd.</w:t>
            </w:r>
          </w:p>
          <w:p w:rsidR="00EB1C99" w:rsidRDefault="00EB1C99" w:rsidP="004D492E">
            <w:pPr>
              <w:rPr>
                <w:rFonts w:asciiTheme="minorHAnsi" w:hAnsiTheme="minorHAnsi"/>
                <w:szCs w:val="18"/>
              </w:rPr>
            </w:pPr>
          </w:p>
          <w:p w:rsidR="00EB1C99" w:rsidRDefault="00EB1C99" w:rsidP="00EB1C99">
            <w:pPr>
              <w:pStyle w:val="Lijstalinea"/>
              <w:numPr>
                <w:ilvl w:val="0"/>
                <w:numId w:val="27"/>
              </w:numPr>
              <w:rPr>
                <w:rFonts w:asciiTheme="minorHAnsi" w:hAnsiTheme="minorHAnsi"/>
                <w:szCs w:val="18"/>
              </w:rPr>
            </w:pPr>
            <w:r>
              <w:rPr>
                <w:rFonts w:asciiTheme="minorHAnsi" w:hAnsiTheme="minorHAnsi"/>
                <w:szCs w:val="18"/>
              </w:rPr>
              <w:t xml:space="preserve">Na lid 11.2.4 wordt een nieuw </w:t>
            </w:r>
            <w:proofErr w:type="spellStart"/>
            <w:r>
              <w:rPr>
                <w:rFonts w:asciiTheme="minorHAnsi" w:hAnsiTheme="minorHAnsi"/>
                <w:szCs w:val="18"/>
              </w:rPr>
              <w:t>sublid</w:t>
            </w:r>
            <w:proofErr w:type="spellEnd"/>
            <w:r>
              <w:rPr>
                <w:rFonts w:asciiTheme="minorHAnsi" w:hAnsiTheme="minorHAnsi"/>
                <w:szCs w:val="18"/>
              </w:rPr>
              <w:t xml:space="preserve"> ingevoegd:</w:t>
            </w:r>
          </w:p>
          <w:p w:rsidR="00EB1C99" w:rsidRDefault="00EB1C99" w:rsidP="00EB1C99">
            <w:pPr>
              <w:rPr>
                <w:rFonts w:asciiTheme="minorHAnsi" w:hAnsiTheme="minorHAnsi"/>
                <w:szCs w:val="18"/>
              </w:rPr>
            </w:pPr>
          </w:p>
          <w:p w:rsidR="00EB1C99" w:rsidRPr="00EB1C99" w:rsidRDefault="00EB1C99" w:rsidP="00EB1C99">
            <w:pPr>
              <w:rPr>
                <w:rFonts w:asciiTheme="minorHAnsi" w:hAnsiTheme="minorHAnsi"/>
                <w:szCs w:val="18"/>
              </w:rPr>
            </w:pPr>
            <w:r>
              <w:rPr>
                <w:rFonts w:asciiTheme="minorHAnsi" w:hAnsiTheme="minorHAnsi"/>
                <w:szCs w:val="18"/>
              </w:rPr>
              <w:t>‘</w:t>
            </w:r>
            <w:r w:rsidRPr="00EB1C99">
              <w:rPr>
                <w:rFonts w:asciiTheme="minorHAnsi" w:hAnsiTheme="minorHAnsi"/>
                <w:szCs w:val="18"/>
              </w:rPr>
              <w:t xml:space="preserve">13.2.5 </w:t>
            </w:r>
            <w:r w:rsidRPr="00EB1C99">
              <w:rPr>
                <w:rFonts w:asciiTheme="minorHAnsi" w:hAnsiTheme="minorHAnsi"/>
                <w:szCs w:val="18"/>
              </w:rPr>
              <w:tab/>
              <w:t>Specifieke bouwregels ter plaatse van functieaanduidingen</w:t>
            </w:r>
          </w:p>
          <w:p w:rsidR="00EB1C99" w:rsidRPr="00EB1C99" w:rsidRDefault="00EB1C99" w:rsidP="00EB1C99">
            <w:pPr>
              <w:rPr>
                <w:rFonts w:asciiTheme="minorHAnsi" w:hAnsiTheme="minorHAnsi"/>
                <w:szCs w:val="18"/>
              </w:rPr>
            </w:pPr>
            <w:r w:rsidRPr="00EB1C99">
              <w:rPr>
                <w:rFonts w:asciiTheme="minorHAnsi" w:hAnsiTheme="minorHAnsi"/>
                <w:szCs w:val="18"/>
              </w:rPr>
              <w:t>Ter plaatse van de aanduidingen 'specifieke vorm van agrarisch - 1', 'specifieke vorm van agrarisch - 2' en 'bedrijf' gelden tevens de volgende regels:</w:t>
            </w:r>
          </w:p>
          <w:p w:rsidR="00EB1C99" w:rsidRDefault="00EB1C99" w:rsidP="00EB1C99">
            <w:pPr>
              <w:pStyle w:val="Lijstalinea"/>
              <w:numPr>
                <w:ilvl w:val="0"/>
                <w:numId w:val="29"/>
              </w:numPr>
              <w:rPr>
                <w:rFonts w:asciiTheme="minorHAnsi" w:hAnsiTheme="minorHAnsi"/>
                <w:szCs w:val="18"/>
              </w:rPr>
            </w:pPr>
            <w:r w:rsidRPr="00EB1C99">
              <w:rPr>
                <w:rFonts w:asciiTheme="minorHAnsi" w:hAnsiTheme="minorHAnsi"/>
                <w:szCs w:val="18"/>
              </w:rPr>
              <w:t>bebouwing mag uitsluitend worden opgericht binnen het bouwvlak;</w:t>
            </w:r>
          </w:p>
          <w:p w:rsidR="00EB1C99" w:rsidRDefault="00EB1C99" w:rsidP="00EB1C99">
            <w:pPr>
              <w:pStyle w:val="Lijstalinea"/>
              <w:numPr>
                <w:ilvl w:val="0"/>
                <w:numId w:val="29"/>
              </w:numPr>
              <w:rPr>
                <w:rFonts w:asciiTheme="minorHAnsi" w:hAnsiTheme="minorHAnsi"/>
                <w:szCs w:val="18"/>
              </w:rPr>
            </w:pPr>
            <w:r w:rsidRPr="00EB1C99">
              <w:rPr>
                <w:rFonts w:asciiTheme="minorHAnsi" w:hAnsiTheme="minorHAnsi"/>
                <w:szCs w:val="18"/>
              </w:rPr>
              <w:t>de goot- en bouwhoogte van gebouwen bedraagt:</w:t>
            </w:r>
          </w:p>
          <w:p w:rsidR="00EB1C99" w:rsidRDefault="00EB1C99" w:rsidP="00EB1C99">
            <w:pPr>
              <w:pStyle w:val="Lijstalinea"/>
              <w:numPr>
                <w:ilvl w:val="0"/>
                <w:numId w:val="30"/>
              </w:numPr>
              <w:rPr>
                <w:rFonts w:asciiTheme="minorHAnsi" w:hAnsiTheme="minorHAnsi"/>
                <w:szCs w:val="18"/>
              </w:rPr>
            </w:pPr>
            <w:r w:rsidRPr="00EB1C99">
              <w:rPr>
                <w:rFonts w:asciiTheme="minorHAnsi" w:hAnsiTheme="minorHAnsi"/>
                <w:szCs w:val="18"/>
              </w:rPr>
              <w:t>ter plaatse van de aanduiding 'specifieke vorm van agrarisch -1': ten hoogste 4,5 m respectievelijk 8,5 m;</w:t>
            </w:r>
          </w:p>
          <w:p w:rsidR="00EB1C99" w:rsidRDefault="00EB1C99" w:rsidP="00EB1C99">
            <w:pPr>
              <w:pStyle w:val="Lijstalinea"/>
              <w:numPr>
                <w:ilvl w:val="0"/>
                <w:numId w:val="30"/>
              </w:numPr>
              <w:rPr>
                <w:rFonts w:asciiTheme="minorHAnsi" w:hAnsiTheme="minorHAnsi"/>
                <w:szCs w:val="18"/>
              </w:rPr>
            </w:pPr>
            <w:r w:rsidRPr="00EB1C99">
              <w:rPr>
                <w:rFonts w:asciiTheme="minorHAnsi" w:hAnsiTheme="minorHAnsi"/>
                <w:szCs w:val="18"/>
              </w:rPr>
              <w:t>ter plaatse van de aanduiding 'specifieke vorm van agrarisch - 2': ten hoogste 4,5 m respectievelijk 8,5 m;</w:t>
            </w:r>
          </w:p>
          <w:p w:rsidR="00EB1C99" w:rsidRDefault="00EB1C99" w:rsidP="00EB1C99">
            <w:pPr>
              <w:pStyle w:val="Lijstalinea"/>
              <w:numPr>
                <w:ilvl w:val="0"/>
                <w:numId w:val="30"/>
              </w:numPr>
              <w:rPr>
                <w:rFonts w:asciiTheme="minorHAnsi" w:hAnsiTheme="minorHAnsi"/>
                <w:szCs w:val="18"/>
              </w:rPr>
            </w:pPr>
            <w:r w:rsidRPr="00EB1C99">
              <w:rPr>
                <w:rFonts w:asciiTheme="minorHAnsi" w:hAnsiTheme="minorHAnsi"/>
                <w:szCs w:val="18"/>
              </w:rPr>
              <w:t>ter plaatse van de aanduiding 'bedrijf': ten hoogste 4,5 m respectievelijk 8,5 m.</w:t>
            </w:r>
            <w:r>
              <w:rPr>
                <w:rFonts w:asciiTheme="minorHAnsi" w:hAnsiTheme="minorHAnsi"/>
                <w:szCs w:val="18"/>
              </w:rPr>
              <w:t>’</w:t>
            </w:r>
          </w:p>
          <w:p w:rsidR="001F5B3F" w:rsidRDefault="001F5B3F" w:rsidP="001F5B3F">
            <w:pPr>
              <w:rPr>
                <w:rFonts w:asciiTheme="minorHAnsi" w:hAnsiTheme="minorHAnsi"/>
                <w:szCs w:val="18"/>
              </w:rPr>
            </w:pPr>
          </w:p>
          <w:p w:rsidR="001F5B3F" w:rsidRDefault="001F5B3F" w:rsidP="001F5B3F">
            <w:pPr>
              <w:pStyle w:val="Lijstalinea"/>
              <w:numPr>
                <w:ilvl w:val="0"/>
                <w:numId w:val="30"/>
              </w:numPr>
              <w:rPr>
                <w:rFonts w:asciiTheme="minorHAnsi" w:hAnsiTheme="minorHAnsi"/>
                <w:szCs w:val="18"/>
              </w:rPr>
            </w:pPr>
            <w:r>
              <w:rPr>
                <w:rFonts w:asciiTheme="minorHAnsi" w:hAnsiTheme="minorHAnsi"/>
                <w:szCs w:val="18"/>
              </w:rPr>
              <w:t xml:space="preserve">In lid 11.3 specifieke gebruiksregels wordt na sub a een nieuw </w:t>
            </w:r>
            <w:proofErr w:type="spellStart"/>
            <w:r>
              <w:rPr>
                <w:rFonts w:asciiTheme="minorHAnsi" w:hAnsiTheme="minorHAnsi"/>
                <w:szCs w:val="18"/>
              </w:rPr>
              <w:t>sublid</w:t>
            </w:r>
            <w:proofErr w:type="spellEnd"/>
            <w:r>
              <w:rPr>
                <w:rFonts w:asciiTheme="minorHAnsi" w:hAnsiTheme="minorHAnsi"/>
                <w:szCs w:val="18"/>
              </w:rPr>
              <w:t xml:space="preserve"> ingevoegd:</w:t>
            </w:r>
          </w:p>
          <w:p w:rsidR="001F5B3F" w:rsidRPr="001F5B3F" w:rsidRDefault="001F5B3F" w:rsidP="001F5B3F">
            <w:pPr>
              <w:pStyle w:val="Lijstalinea"/>
              <w:rPr>
                <w:rFonts w:asciiTheme="minorHAnsi" w:hAnsiTheme="minorHAnsi"/>
                <w:szCs w:val="18"/>
              </w:rPr>
            </w:pPr>
          </w:p>
          <w:p w:rsidR="001F5B3F" w:rsidRDefault="001F5B3F" w:rsidP="001F5B3F">
            <w:pPr>
              <w:rPr>
                <w:rFonts w:asciiTheme="minorHAnsi" w:hAnsiTheme="minorHAnsi"/>
                <w:szCs w:val="18"/>
              </w:rPr>
            </w:pPr>
            <w:r>
              <w:rPr>
                <w:rFonts w:asciiTheme="minorHAnsi" w:hAnsiTheme="minorHAnsi"/>
                <w:szCs w:val="18"/>
              </w:rPr>
              <w:t xml:space="preserve">‘b. </w:t>
            </w:r>
            <w:r w:rsidRPr="001F5B3F">
              <w:rPr>
                <w:rFonts w:asciiTheme="minorHAnsi" w:hAnsiTheme="minorHAnsi"/>
                <w:szCs w:val="18"/>
              </w:rPr>
              <w:t>het gebruik van gebouwen ter plaatse van de aanduidingen 'specifieke vorm van agrarisch - 1' en 'specifieke vorm van agrarisch - 2' ten behoeve van intensieve veehouderij.</w:t>
            </w:r>
            <w:r>
              <w:rPr>
                <w:rFonts w:asciiTheme="minorHAnsi" w:hAnsiTheme="minorHAnsi"/>
                <w:szCs w:val="18"/>
              </w:rPr>
              <w:t>’</w:t>
            </w:r>
          </w:p>
          <w:p w:rsidR="00AC5402" w:rsidRDefault="00AC5402" w:rsidP="001F5B3F">
            <w:pPr>
              <w:rPr>
                <w:rFonts w:asciiTheme="minorHAnsi" w:hAnsiTheme="minorHAnsi"/>
                <w:szCs w:val="18"/>
              </w:rPr>
            </w:pPr>
          </w:p>
          <w:p w:rsidR="00AC5402" w:rsidRPr="00AC5402" w:rsidRDefault="00AC5402" w:rsidP="00AC5402">
            <w:pPr>
              <w:pStyle w:val="Lijstalinea"/>
              <w:numPr>
                <w:ilvl w:val="0"/>
                <w:numId w:val="27"/>
              </w:numPr>
              <w:rPr>
                <w:rFonts w:asciiTheme="minorHAnsi" w:hAnsiTheme="minorHAnsi"/>
                <w:b/>
                <w:szCs w:val="18"/>
              </w:rPr>
            </w:pPr>
            <w:r w:rsidRPr="00AC5402">
              <w:rPr>
                <w:rFonts w:asciiTheme="minorHAnsi" w:hAnsiTheme="minorHAnsi"/>
                <w:szCs w:val="18"/>
              </w:rPr>
              <w:t>Er wordt een nieuw lid ingevoegd met betrekking tot het slopen van een bouwwerk:</w:t>
            </w:r>
          </w:p>
          <w:p w:rsidR="00AC5402" w:rsidRPr="00AC5402" w:rsidRDefault="00AC5402" w:rsidP="00AC5402">
            <w:pPr>
              <w:rPr>
                <w:rFonts w:asciiTheme="minorHAnsi" w:hAnsiTheme="minorHAnsi"/>
                <w:b/>
                <w:szCs w:val="18"/>
              </w:rPr>
            </w:pPr>
          </w:p>
          <w:p w:rsidR="00AC5402" w:rsidRPr="00AC5402" w:rsidRDefault="00AC5402" w:rsidP="00AC5402">
            <w:pPr>
              <w:rPr>
                <w:rFonts w:asciiTheme="minorHAnsi" w:hAnsiTheme="minorHAnsi"/>
                <w:szCs w:val="18"/>
              </w:rPr>
            </w:pPr>
            <w:r w:rsidRPr="00AC5402">
              <w:rPr>
                <w:rFonts w:asciiTheme="minorHAnsi" w:hAnsiTheme="minorHAnsi"/>
                <w:szCs w:val="18"/>
              </w:rPr>
              <w:t xml:space="preserve">‘13.5 </w:t>
            </w:r>
            <w:r w:rsidRPr="00AC5402">
              <w:rPr>
                <w:rFonts w:asciiTheme="minorHAnsi" w:hAnsiTheme="minorHAnsi"/>
                <w:szCs w:val="18"/>
              </w:rPr>
              <w:tab/>
              <w:t>Omgevingsvergunning voor het slopen van een bouwwerk</w:t>
            </w:r>
          </w:p>
          <w:p w:rsidR="00AC5402" w:rsidRPr="00AC5402" w:rsidRDefault="00AC5402" w:rsidP="00AC5402">
            <w:pPr>
              <w:rPr>
                <w:rFonts w:asciiTheme="minorHAnsi" w:hAnsiTheme="minorHAnsi"/>
                <w:szCs w:val="18"/>
              </w:rPr>
            </w:pPr>
            <w:r w:rsidRPr="00AC5402">
              <w:rPr>
                <w:rFonts w:asciiTheme="minorHAnsi" w:hAnsiTheme="minorHAnsi"/>
                <w:szCs w:val="18"/>
              </w:rPr>
              <w:t xml:space="preserve">13.5.1 </w:t>
            </w:r>
            <w:r w:rsidRPr="00AC5402">
              <w:rPr>
                <w:rFonts w:asciiTheme="minorHAnsi" w:hAnsiTheme="minorHAnsi"/>
                <w:szCs w:val="18"/>
              </w:rPr>
              <w:tab/>
              <w:t>Cultuurhistorische waarden</w:t>
            </w:r>
          </w:p>
          <w:p w:rsidR="00AC5402" w:rsidRPr="00AC5402" w:rsidRDefault="00AC5402" w:rsidP="00AC5402">
            <w:pPr>
              <w:rPr>
                <w:rFonts w:asciiTheme="minorHAnsi" w:hAnsiTheme="minorHAnsi"/>
                <w:szCs w:val="18"/>
              </w:rPr>
            </w:pPr>
            <w:r w:rsidRPr="00AC5402">
              <w:rPr>
                <w:rFonts w:asciiTheme="minorHAnsi" w:hAnsiTheme="minorHAnsi"/>
                <w:szCs w:val="18"/>
              </w:rPr>
              <w:t>Voor het slopen van bouwwerken gelegen binnen de aanduiding 'cultuurhistorie' is een omgevingsvergunning vereist. Alvorens de omgevingsvergunning kan worden verleend, wint het bevoegd gezag schriftelijk advies in bij de monumentencommissie. De omgevingsvergunning kan slechts worden verleend indien en nadat het college het advies van de monumentencommissie in overweging heeft genomen en een positief besluit heeft genomen.</w:t>
            </w:r>
          </w:p>
          <w:p w:rsidR="00AC5402" w:rsidRPr="00AC5402" w:rsidRDefault="00AC5402" w:rsidP="00AC5402">
            <w:pPr>
              <w:rPr>
                <w:rFonts w:asciiTheme="minorHAnsi" w:hAnsiTheme="minorHAnsi"/>
                <w:szCs w:val="18"/>
              </w:rPr>
            </w:pPr>
          </w:p>
          <w:p w:rsidR="00AC5402" w:rsidRPr="00AC5402" w:rsidRDefault="00AC5402" w:rsidP="00AC5402">
            <w:pPr>
              <w:rPr>
                <w:rFonts w:asciiTheme="minorHAnsi" w:hAnsiTheme="minorHAnsi"/>
                <w:szCs w:val="18"/>
              </w:rPr>
            </w:pPr>
            <w:r w:rsidRPr="00AC5402">
              <w:rPr>
                <w:rFonts w:asciiTheme="minorHAnsi" w:hAnsiTheme="minorHAnsi"/>
                <w:szCs w:val="18"/>
              </w:rPr>
              <w:t xml:space="preserve">13.5.2 </w:t>
            </w:r>
            <w:r w:rsidRPr="00AC5402">
              <w:rPr>
                <w:rFonts w:asciiTheme="minorHAnsi" w:hAnsiTheme="minorHAnsi"/>
                <w:szCs w:val="18"/>
              </w:rPr>
              <w:tab/>
              <w:t>Uitzonderingen</w:t>
            </w:r>
          </w:p>
          <w:p w:rsidR="00AC5402" w:rsidRPr="00AC5402" w:rsidRDefault="00AC5402" w:rsidP="00AC5402">
            <w:pPr>
              <w:rPr>
                <w:rFonts w:asciiTheme="minorHAnsi" w:hAnsiTheme="minorHAnsi"/>
                <w:szCs w:val="18"/>
              </w:rPr>
            </w:pPr>
            <w:r w:rsidRPr="00AC5402">
              <w:rPr>
                <w:rFonts w:asciiTheme="minorHAnsi" w:hAnsiTheme="minorHAnsi"/>
                <w:szCs w:val="18"/>
              </w:rPr>
              <w:t>Een omgevingsvergunning als bedoeld in lid 13.5.1 is niet vereist voor:</w:t>
            </w:r>
          </w:p>
          <w:p w:rsidR="00AC5402" w:rsidRPr="00AC5402" w:rsidRDefault="00AC5402" w:rsidP="00AC5402">
            <w:pPr>
              <w:pStyle w:val="Lijstalinea"/>
              <w:numPr>
                <w:ilvl w:val="0"/>
                <w:numId w:val="32"/>
              </w:numPr>
              <w:rPr>
                <w:rFonts w:asciiTheme="minorHAnsi" w:hAnsiTheme="minorHAnsi"/>
                <w:szCs w:val="18"/>
              </w:rPr>
            </w:pPr>
            <w:r w:rsidRPr="00AC5402">
              <w:rPr>
                <w:rFonts w:asciiTheme="minorHAnsi" w:hAnsiTheme="minorHAnsi"/>
                <w:szCs w:val="18"/>
              </w:rPr>
              <w:t>werken, die behoren tot het normale onderhoud en beheer;</w:t>
            </w:r>
          </w:p>
          <w:p w:rsidR="00AC5402" w:rsidRPr="00AC5402" w:rsidRDefault="00AC5402" w:rsidP="00AC5402">
            <w:pPr>
              <w:pStyle w:val="Lijstalinea"/>
              <w:numPr>
                <w:ilvl w:val="0"/>
                <w:numId w:val="32"/>
              </w:numPr>
              <w:rPr>
                <w:rFonts w:asciiTheme="minorHAnsi" w:hAnsiTheme="minorHAnsi"/>
                <w:szCs w:val="18"/>
              </w:rPr>
            </w:pPr>
            <w:r w:rsidRPr="00AC5402">
              <w:rPr>
                <w:rFonts w:asciiTheme="minorHAnsi" w:hAnsiTheme="minorHAnsi"/>
                <w:szCs w:val="18"/>
              </w:rPr>
              <w:t>noodzakelijk zijn in verband met het op de bestemming gerichte beheer;</w:t>
            </w:r>
          </w:p>
          <w:p w:rsidR="00AC5402" w:rsidRPr="00AC5402" w:rsidRDefault="00AC5402" w:rsidP="00AC5402">
            <w:pPr>
              <w:pStyle w:val="Lijstalinea"/>
              <w:numPr>
                <w:ilvl w:val="0"/>
                <w:numId w:val="32"/>
              </w:numPr>
              <w:rPr>
                <w:rFonts w:asciiTheme="minorHAnsi" w:hAnsiTheme="minorHAnsi"/>
                <w:szCs w:val="18"/>
              </w:rPr>
            </w:pPr>
            <w:r w:rsidRPr="00AC5402">
              <w:rPr>
                <w:rFonts w:asciiTheme="minorHAnsi" w:hAnsiTheme="minorHAnsi"/>
                <w:szCs w:val="18"/>
              </w:rPr>
              <w:t xml:space="preserve">reeds in uitvoering dan wel vergund zijn op het tijdstip van het van kracht worden van dit plan; </w:t>
            </w:r>
          </w:p>
          <w:p w:rsidR="00AC5402" w:rsidRPr="00AC5402" w:rsidRDefault="00AC5402" w:rsidP="00AC5402">
            <w:pPr>
              <w:pStyle w:val="Lijstalinea"/>
              <w:numPr>
                <w:ilvl w:val="0"/>
                <w:numId w:val="32"/>
              </w:numPr>
              <w:rPr>
                <w:rFonts w:asciiTheme="minorHAnsi" w:hAnsiTheme="minorHAnsi"/>
                <w:szCs w:val="18"/>
              </w:rPr>
            </w:pPr>
            <w:r w:rsidRPr="00AC5402">
              <w:rPr>
                <w:rFonts w:asciiTheme="minorHAnsi" w:hAnsiTheme="minorHAnsi"/>
                <w:szCs w:val="18"/>
              </w:rPr>
              <w:t>werken, die op het tijdstip van het van kracht worden van het plan in uitvoering waren of konden worden uitgevoerd krachtens een vóór dat tijdstip geldende dan wel aangevraagde vergunning.</w:t>
            </w:r>
          </w:p>
          <w:p w:rsidR="00AC5402" w:rsidRPr="00AC5402" w:rsidRDefault="00AC5402" w:rsidP="00AC5402">
            <w:pPr>
              <w:rPr>
                <w:rFonts w:asciiTheme="minorHAnsi" w:hAnsiTheme="minorHAnsi"/>
                <w:szCs w:val="18"/>
              </w:rPr>
            </w:pPr>
          </w:p>
          <w:p w:rsidR="00AC5402" w:rsidRPr="00AC5402" w:rsidRDefault="00AC5402" w:rsidP="00AC5402">
            <w:pPr>
              <w:rPr>
                <w:rFonts w:asciiTheme="minorHAnsi" w:hAnsiTheme="minorHAnsi"/>
                <w:szCs w:val="18"/>
              </w:rPr>
            </w:pPr>
            <w:r w:rsidRPr="00AC5402">
              <w:rPr>
                <w:rFonts w:asciiTheme="minorHAnsi" w:hAnsiTheme="minorHAnsi"/>
                <w:szCs w:val="18"/>
              </w:rPr>
              <w:t xml:space="preserve">13.5.3 </w:t>
            </w:r>
            <w:r w:rsidRPr="00AC5402">
              <w:rPr>
                <w:rFonts w:asciiTheme="minorHAnsi" w:hAnsiTheme="minorHAnsi"/>
                <w:szCs w:val="18"/>
              </w:rPr>
              <w:tab/>
              <w:t>Herbouw/nieuwbouw</w:t>
            </w:r>
          </w:p>
          <w:p w:rsidR="00AC5402" w:rsidRPr="00AC5402" w:rsidRDefault="00AC5402" w:rsidP="00AC5402">
            <w:pPr>
              <w:rPr>
                <w:rFonts w:asciiTheme="minorHAnsi" w:hAnsiTheme="minorHAnsi"/>
                <w:szCs w:val="18"/>
              </w:rPr>
            </w:pPr>
            <w:r w:rsidRPr="00AC5402">
              <w:rPr>
                <w:rFonts w:asciiTheme="minorHAnsi" w:hAnsiTheme="minorHAnsi"/>
                <w:szCs w:val="18"/>
              </w:rPr>
              <w:t xml:space="preserve">Bij herbouw of nieuwbouw op de gronden met de aanduiding 'cultuurhistorie' is de uitwendige hoofdvorm, bestaande uit de oppervlakte, goot- en bouwhoogte, nokrichting, </w:t>
            </w:r>
            <w:r w:rsidRPr="00AC5402">
              <w:rPr>
                <w:rFonts w:asciiTheme="minorHAnsi" w:hAnsiTheme="minorHAnsi"/>
                <w:szCs w:val="18"/>
              </w:rPr>
              <w:lastRenderedPageBreak/>
              <w:t>dakhelling en de oorspronkelijke situering van de bestaande legale bebouwing maatgevend.</w:t>
            </w:r>
            <w:r>
              <w:rPr>
                <w:rFonts w:asciiTheme="minorHAnsi" w:hAnsiTheme="minorHAnsi"/>
                <w:szCs w:val="18"/>
              </w:rPr>
              <w:t>’</w:t>
            </w:r>
            <w:r w:rsidRPr="00AC5402">
              <w:rPr>
                <w:rFonts w:asciiTheme="minorHAnsi" w:hAnsiTheme="minorHAnsi"/>
                <w:szCs w:val="18"/>
              </w:rPr>
              <w:t xml:space="preserve"> </w:t>
            </w:r>
          </w:p>
          <w:p w:rsidR="00AC5402" w:rsidRDefault="00AC5402" w:rsidP="00AC5402">
            <w:pPr>
              <w:rPr>
                <w:rFonts w:asciiTheme="minorHAnsi" w:hAnsiTheme="minorHAnsi"/>
                <w:b/>
                <w:szCs w:val="18"/>
              </w:rPr>
            </w:pPr>
          </w:p>
          <w:p w:rsidR="00AC5402" w:rsidRPr="00AC5402" w:rsidRDefault="00AC5402" w:rsidP="00AC5402">
            <w:pPr>
              <w:pStyle w:val="Lijstalinea"/>
              <w:numPr>
                <w:ilvl w:val="0"/>
                <w:numId w:val="27"/>
              </w:numPr>
              <w:rPr>
                <w:rFonts w:asciiTheme="minorHAnsi" w:hAnsiTheme="minorHAnsi"/>
                <w:szCs w:val="18"/>
              </w:rPr>
            </w:pPr>
            <w:r w:rsidRPr="00AC5402">
              <w:rPr>
                <w:rFonts w:asciiTheme="minorHAnsi" w:hAnsiTheme="minorHAnsi"/>
                <w:szCs w:val="18"/>
              </w:rPr>
              <w:t>Een nieuw lid 13.6 Wijzigingsbevoegdheid wordt ingevoegd:</w:t>
            </w:r>
          </w:p>
          <w:p w:rsidR="00AC5402" w:rsidRPr="00AC5402" w:rsidRDefault="00AC5402" w:rsidP="00AC5402">
            <w:pPr>
              <w:rPr>
                <w:rFonts w:asciiTheme="minorHAnsi" w:hAnsiTheme="minorHAnsi"/>
                <w:b/>
                <w:szCs w:val="18"/>
              </w:rPr>
            </w:pPr>
          </w:p>
          <w:p w:rsidR="00AC5402" w:rsidRPr="00AC5402" w:rsidRDefault="00AC5402" w:rsidP="00AC5402">
            <w:pPr>
              <w:rPr>
                <w:rFonts w:asciiTheme="minorHAnsi" w:hAnsiTheme="minorHAnsi"/>
                <w:szCs w:val="18"/>
              </w:rPr>
            </w:pPr>
            <w:r>
              <w:rPr>
                <w:rFonts w:asciiTheme="minorHAnsi" w:hAnsiTheme="minorHAnsi"/>
                <w:szCs w:val="18"/>
              </w:rPr>
              <w:t>‘</w:t>
            </w:r>
            <w:r w:rsidRPr="00AC5402">
              <w:rPr>
                <w:rFonts w:asciiTheme="minorHAnsi" w:hAnsiTheme="minorHAnsi"/>
                <w:szCs w:val="18"/>
              </w:rPr>
              <w:t xml:space="preserve">13.6 </w:t>
            </w:r>
            <w:r w:rsidRPr="00AC5402">
              <w:rPr>
                <w:rFonts w:asciiTheme="minorHAnsi" w:hAnsiTheme="minorHAnsi"/>
                <w:szCs w:val="18"/>
              </w:rPr>
              <w:tab/>
              <w:t>Wijzigingsbevoegdheid</w:t>
            </w:r>
          </w:p>
          <w:p w:rsidR="004D492E" w:rsidRPr="008E622C" w:rsidRDefault="008E622C" w:rsidP="008E622C">
            <w:pPr>
              <w:rPr>
                <w:rFonts w:asciiTheme="minorHAnsi" w:hAnsiTheme="minorHAnsi"/>
                <w:szCs w:val="18"/>
              </w:rPr>
            </w:pPr>
            <w:r w:rsidRPr="008E622C">
              <w:rPr>
                <w:rFonts w:asciiTheme="minorHAnsi" w:hAnsiTheme="minorHAnsi"/>
                <w:szCs w:val="18"/>
              </w:rPr>
              <w:t xml:space="preserve">Burgemeester en wethouders kunnen de aanduidingen 'specifieke vorm van agrarisch - 1' en/of 'specifieke vorm van agrarisch -2' verwijderen, indien de agrarische activiteiten ter plaatse voor een aaneengesloten periode van 3 maanden ter plaatse zijn beëindigd, </w:t>
            </w:r>
            <w:proofErr w:type="spellStart"/>
            <w:r w:rsidRPr="008E622C">
              <w:rPr>
                <w:rFonts w:asciiTheme="minorHAnsi" w:hAnsiTheme="minorHAnsi"/>
                <w:szCs w:val="18"/>
              </w:rPr>
              <w:t>danwel</w:t>
            </w:r>
            <w:proofErr w:type="spellEnd"/>
            <w:r w:rsidRPr="008E622C">
              <w:rPr>
                <w:rFonts w:asciiTheme="minorHAnsi" w:hAnsiTheme="minorHAnsi"/>
                <w:szCs w:val="18"/>
              </w:rPr>
              <w:t xml:space="preserve"> permanent zijn beëindigd.’  </w:t>
            </w:r>
          </w:p>
          <w:p w:rsidR="008E622C" w:rsidRPr="00B5410F" w:rsidRDefault="008E622C" w:rsidP="008E622C">
            <w:pPr>
              <w:rPr>
                <w:rFonts w:asciiTheme="minorHAnsi" w:hAnsiTheme="minorHAnsi"/>
                <w:b/>
                <w:szCs w:val="18"/>
              </w:rPr>
            </w:pPr>
          </w:p>
        </w:tc>
      </w:tr>
      <w:tr w:rsidR="0046218E" w:rsidRPr="00DC10BD" w:rsidTr="000218B5">
        <w:tc>
          <w:tcPr>
            <w:tcW w:w="562" w:type="dxa"/>
          </w:tcPr>
          <w:p w:rsidR="0046218E" w:rsidRDefault="00B4540E" w:rsidP="00EE3ACD">
            <w:pPr>
              <w:rPr>
                <w:rFonts w:asciiTheme="minorHAnsi" w:hAnsiTheme="minorHAnsi"/>
              </w:rPr>
            </w:pPr>
            <w:r>
              <w:rPr>
                <w:rFonts w:asciiTheme="minorHAnsi" w:hAnsiTheme="minorHAnsi"/>
              </w:rPr>
              <w:lastRenderedPageBreak/>
              <w:t>13</w:t>
            </w:r>
            <w:r w:rsidR="0046218E">
              <w:rPr>
                <w:rFonts w:asciiTheme="minorHAnsi" w:hAnsiTheme="minorHAnsi"/>
              </w:rPr>
              <w:t>.</w:t>
            </w:r>
          </w:p>
        </w:tc>
        <w:tc>
          <w:tcPr>
            <w:tcW w:w="8500" w:type="dxa"/>
          </w:tcPr>
          <w:p w:rsidR="0046218E" w:rsidRDefault="0046218E" w:rsidP="00B5410F">
            <w:pPr>
              <w:rPr>
                <w:rFonts w:asciiTheme="minorHAnsi" w:hAnsiTheme="minorHAnsi"/>
                <w:b/>
                <w:szCs w:val="18"/>
              </w:rPr>
            </w:pPr>
            <w:r>
              <w:rPr>
                <w:rFonts w:asciiTheme="minorHAnsi" w:hAnsiTheme="minorHAnsi"/>
                <w:b/>
                <w:szCs w:val="18"/>
              </w:rPr>
              <w:t>Artikel 12 Woongebied (artikel 14 nieuw)</w:t>
            </w:r>
          </w:p>
          <w:p w:rsidR="00F90058" w:rsidRDefault="00F90058" w:rsidP="00B5410F">
            <w:pPr>
              <w:rPr>
                <w:rFonts w:asciiTheme="minorHAnsi" w:hAnsiTheme="minorHAnsi"/>
                <w:b/>
                <w:szCs w:val="18"/>
              </w:rPr>
            </w:pPr>
          </w:p>
          <w:p w:rsidR="00F90058" w:rsidRDefault="00F90058" w:rsidP="00F90058">
            <w:pPr>
              <w:pStyle w:val="Lijstalinea"/>
              <w:numPr>
                <w:ilvl w:val="0"/>
                <w:numId w:val="33"/>
              </w:numPr>
              <w:rPr>
                <w:rFonts w:asciiTheme="minorHAnsi" w:hAnsiTheme="minorHAnsi"/>
                <w:szCs w:val="18"/>
              </w:rPr>
            </w:pPr>
            <w:r w:rsidRPr="00F90058">
              <w:rPr>
                <w:rFonts w:asciiTheme="minorHAnsi" w:hAnsiTheme="minorHAnsi"/>
                <w:szCs w:val="18"/>
              </w:rPr>
              <w:t xml:space="preserve">In artikel 12.2.2 (artikel 14.2.2 nieuw) wordt in sub b het oppervlak gewijzigd in ‘2.450 m2 </w:t>
            </w:r>
            <w:proofErr w:type="spellStart"/>
            <w:r w:rsidRPr="00F90058">
              <w:rPr>
                <w:rFonts w:asciiTheme="minorHAnsi" w:hAnsiTheme="minorHAnsi"/>
                <w:szCs w:val="18"/>
              </w:rPr>
              <w:t>bvo</w:t>
            </w:r>
            <w:proofErr w:type="spellEnd"/>
            <w:r w:rsidRPr="00F90058">
              <w:rPr>
                <w:rFonts w:asciiTheme="minorHAnsi" w:hAnsiTheme="minorHAnsi"/>
                <w:szCs w:val="18"/>
              </w:rPr>
              <w:t>’</w:t>
            </w:r>
          </w:p>
          <w:p w:rsidR="00F90058" w:rsidRDefault="00F90058" w:rsidP="00F90058">
            <w:pPr>
              <w:pStyle w:val="Lijstalinea"/>
              <w:numPr>
                <w:ilvl w:val="0"/>
                <w:numId w:val="33"/>
              </w:numPr>
              <w:rPr>
                <w:rFonts w:asciiTheme="minorHAnsi" w:hAnsiTheme="minorHAnsi"/>
                <w:szCs w:val="18"/>
              </w:rPr>
            </w:pPr>
            <w:r>
              <w:rPr>
                <w:rFonts w:asciiTheme="minorHAnsi" w:hAnsiTheme="minorHAnsi"/>
                <w:szCs w:val="18"/>
              </w:rPr>
              <w:t>In artikel 12.27 (artikel 14.2.7 nieuw) word sub b als volgt gewijzigd:</w:t>
            </w:r>
          </w:p>
          <w:p w:rsidR="00F90058" w:rsidRDefault="00F90058" w:rsidP="00F90058">
            <w:pPr>
              <w:rPr>
                <w:rFonts w:asciiTheme="minorHAnsi" w:hAnsiTheme="minorHAnsi"/>
                <w:szCs w:val="18"/>
              </w:rPr>
            </w:pPr>
            <w:r>
              <w:rPr>
                <w:rFonts w:asciiTheme="minorHAnsi" w:hAnsiTheme="minorHAnsi"/>
                <w:szCs w:val="18"/>
              </w:rPr>
              <w:t xml:space="preserve">‘b. </w:t>
            </w:r>
            <w:r w:rsidRPr="00F90058">
              <w:rPr>
                <w:rFonts w:asciiTheme="minorHAnsi" w:hAnsiTheme="minorHAnsi"/>
                <w:szCs w:val="18"/>
              </w:rPr>
              <w:t>het bij de woning aansluitende terrein mag voor niet meer dan 50% worden bebouwd waarvan de oppervlakte voor vrijstaande bijgebouwen en overkappingen gezamenlijk niet meer dan 30 m2 mag zijn;</w:t>
            </w:r>
            <w:r>
              <w:rPr>
                <w:rFonts w:asciiTheme="minorHAnsi" w:hAnsiTheme="minorHAnsi"/>
                <w:szCs w:val="18"/>
              </w:rPr>
              <w:t>’</w:t>
            </w:r>
          </w:p>
          <w:p w:rsidR="00F90058" w:rsidRDefault="00F90058" w:rsidP="00F90058">
            <w:pPr>
              <w:rPr>
                <w:rFonts w:asciiTheme="minorHAnsi" w:hAnsiTheme="minorHAnsi"/>
                <w:szCs w:val="18"/>
              </w:rPr>
            </w:pPr>
          </w:p>
          <w:p w:rsidR="00815A7E" w:rsidRDefault="00815A7E" w:rsidP="00815A7E">
            <w:pPr>
              <w:pStyle w:val="Lijstalinea"/>
              <w:numPr>
                <w:ilvl w:val="0"/>
                <w:numId w:val="33"/>
              </w:numPr>
              <w:rPr>
                <w:rFonts w:asciiTheme="minorHAnsi" w:hAnsiTheme="minorHAnsi"/>
                <w:szCs w:val="18"/>
              </w:rPr>
            </w:pPr>
            <w:r>
              <w:rPr>
                <w:rFonts w:asciiTheme="minorHAnsi" w:hAnsiTheme="minorHAnsi"/>
                <w:szCs w:val="18"/>
              </w:rPr>
              <w:t>Een nieuw lid 14.4.3 wordt ingevoegd:</w:t>
            </w:r>
          </w:p>
          <w:p w:rsidR="00815A7E" w:rsidRDefault="00815A7E" w:rsidP="00815A7E">
            <w:pPr>
              <w:rPr>
                <w:rFonts w:asciiTheme="minorHAnsi" w:hAnsiTheme="minorHAnsi"/>
                <w:szCs w:val="18"/>
              </w:rPr>
            </w:pPr>
          </w:p>
          <w:p w:rsidR="00815A7E" w:rsidRPr="00815A7E" w:rsidRDefault="00815A7E" w:rsidP="00815A7E">
            <w:pPr>
              <w:rPr>
                <w:rFonts w:asciiTheme="minorHAnsi" w:hAnsiTheme="minorHAnsi"/>
                <w:szCs w:val="18"/>
              </w:rPr>
            </w:pPr>
            <w:r>
              <w:rPr>
                <w:rFonts w:asciiTheme="minorHAnsi" w:hAnsiTheme="minorHAnsi"/>
                <w:szCs w:val="18"/>
              </w:rPr>
              <w:t>‘</w:t>
            </w:r>
            <w:r w:rsidRPr="00815A7E">
              <w:rPr>
                <w:rFonts w:asciiTheme="minorHAnsi" w:hAnsiTheme="minorHAnsi"/>
                <w:szCs w:val="18"/>
              </w:rPr>
              <w:t xml:space="preserve">14.4.3 </w:t>
            </w:r>
            <w:r w:rsidRPr="00815A7E">
              <w:rPr>
                <w:rFonts w:asciiTheme="minorHAnsi" w:hAnsiTheme="minorHAnsi"/>
                <w:szCs w:val="18"/>
              </w:rPr>
              <w:tab/>
              <w:t>Oppervlakte detailhandel in centrumgebied</w:t>
            </w:r>
          </w:p>
          <w:p w:rsidR="00815A7E" w:rsidRPr="00815A7E" w:rsidRDefault="00815A7E" w:rsidP="00815A7E">
            <w:pPr>
              <w:rPr>
                <w:rFonts w:asciiTheme="minorHAnsi" w:hAnsiTheme="minorHAnsi"/>
                <w:szCs w:val="18"/>
              </w:rPr>
            </w:pPr>
            <w:r w:rsidRPr="00815A7E">
              <w:rPr>
                <w:rFonts w:asciiTheme="minorHAnsi" w:hAnsiTheme="minorHAnsi"/>
                <w:szCs w:val="18"/>
              </w:rPr>
              <w:t>Het bevoegd gezag kan met een omgevingsvergunning afwijken van het bepaalde in lid 14.2.2 onder b voor het toestaan van extra oppervlakte detailhandel, mits:</w:t>
            </w:r>
          </w:p>
          <w:p w:rsidR="00815A7E" w:rsidRPr="00815A7E" w:rsidRDefault="00815A7E" w:rsidP="00815A7E">
            <w:pPr>
              <w:rPr>
                <w:rFonts w:asciiTheme="minorHAnsi" w:hAnsiTheme="minorHAnsi"/>
                <w:szCs w:val="18"/>
              </w:rPr>
            </w:pPr>
            <w:r w:rsidRPr="00815A7E">
              <w:rPr>
                <w:rFonts w:asciiTheme="minorHAnsi" w:hAnsiTheme="minorHAnsi"/>
                <w:szCs w:val="18"/>
              </w:rPr>
              <w:t xml:space="preserve">het totaal extra oppervlak aan detailhandel ten hoogste 1.000 m2  </w:t>
            </w:r>
            <w:proofErr w:type="spellStart"/>
            <w:r w:rsidRPr="00815A7E">
              <w:rPr>
                <w:rFonts w:asciiTheme="minorHAnsi" w:hAnsiTheme="minorHAnsi"/>
                <w:szCs w:val="18"/>
              </w:rPr>
              <w:t>bvo</w:t>
            </w:r>
            <w:proofErr w:type="spellEnd"/>
            <w:r w:rsidRPr="00815A7E">
              <w:rPr>
                <w:rFonts w:asciiTheme="minorHAnsi" w:hAnsiTheme="minorHAnsi"/>
                <w:szCs w:val="18"/>
              </w:rPr>
              <w:t xml:space="preserve"> bedraagt;</w:t>
            </w:r>
          </w:p>
          <w:p w:rsidR="00815A7E" w:rsidRPr="00815A7E" w:rsidRDefault="00815A7E" w:rsidP="00815A7E">
            <w:pPr>
              <w:rPr>
                <w:rFonts w:asciiTheme="minorHAnsi" w:hAnsiTheme="minorHAnsi"/>
                <w:szCs w:val="18"/>
              </w:rPr>
            </w:pPr>
            <w:r w:rsidRPr="00815A7E">
              <w:rPr>
                <w:rFonts w:asciiTheme="minorHAnsi" w:hAnsiTheme="minorHAnsi"/>
                <w:szCs w:val="18"/>
              </w:rPr>
              <w:t>aangetoond wordt dat de toevoeging van de extra oppervlakte aan detailhandel niet tot onevenredige ontwrichting leidt van de detailhandelsstructuur in de gemeente Weesp.</w:t>
            </w:r>
            <w:r>
              <w:rPr>
                <w:rFonts w:asciiTheme="minorHAnsi" w:hAnsiTheme="minorHAnsi"/>
                <w:szCs w:val="18"/>
              </w:rPr>
              <w:t>’</w:t>
            </w:r>
          </w:p>
          <w:p w:rsidR="00F90058" w:rsidRDefault="00F90058" w:rsidP="00B5410F">
            <w:pPr>
              <w:rPr>
                <w:rFonts w:asciiTheme="minorHAnsi" w:hAnsiTheme="minorHAnsi"/>
                <w:b/>
                <w:szCs w:val="18"/>
              </w:rPr>
            </w:pPr>
          </w:p>
        </w:tc>
      </w:tr>
      <w:tr w:rsidR="006D420C" w:rsidRPr="00DC10BD" w:rsidTr="000218B5">
        <w:tc>
          <w:tcPr>
            <w:tcW w:w="562" w:type="dxa"/>
          </w:tcPr>
          <w:p w:rsidR="006D420C" w:rsidRPr="00DC10BD" w:rsidRDefault="00BB4AC3" w:rsidP="00B4540E">
            <w:pPr>
              <w:rPr>
                <w:rFonts w:asciiTheme="minorHAnsi" w:hAnsiTheme="minorHAnsi"/>
              </w:rPr>
            </w:pPr>
            <w:r>
              <w:rPr>
                <w:rFonts w:asciiTheme="minorHAnsi" w:hAnsiTheme="minorHAnsi"/>
              </w:rPr>
              <w:t>1</w:t>
            </w:r>
            <w:r w:rsidR="00B4540E">
              <w:rPr>
                <w:rFonts w:asciiTheme="minorHAnsi" w:hAnsiTheme="minorHAnsi"/>
              </w:rPr>
              <w:t>4</w:t>
            </w:r>
            <w:r w:rsidR="006D420C" w:rsidRPr="00DC10BD">
              <w:rPr>
                <w:rFonts w:asciiTheme="minorHAnsi" w:hAnsiTheme="minorHAnsi"/>
              </w:rPr>
              <w:t>.</w:t>
            </w:r>
          </w:p>
        </w:tc>
        <w:tc>
          <w:tcPr>
            <w:tcW w:w="8500" w:type="dxa"/>
          </w:tcPr>
          <w:p w:rsidR="006D420C" w:rsidRPr="00BB4AC3" w:rsidRDefault="00BB4AC3" w:rsidP="006D420C">
            <w:pPr>
              <w:rPr>
                <w:rFonts w:asciiTheme="minorHAnsi" w:hAnsiTheme="minorHAnsi"/>
                <w:b/>
                <w:szCs w:val="18"/>
              </w:rPr>
            </w:pPr>
            <w:r w:rsidRPr="00BB4AC3">
              <w:rPr>
                <w:rFonts w:asciiTheme="minorHAnsi" w:hAnsiTheme="minorHAnsi"/>
                <w:b/>
                <w:szCs w:val="18"/>
              </w:rPr>
              <w:t>Artikel 13</w:t>
            </w:r>
            <w:r w:rsidR="006D420C" w:rsidRPr="00BB4AC3">
              <w:rPr>
                <w:rFonts w:asciiTheme="minorHAnsi" w:hAnsiTheme="minorHAnsi"/>
                <w:b/>
                <w:szCs w:val="18"/>
              </w:rPr>
              <w:t xml:space="preserve"> Leiding – Gas</w:t>
            </w:r>
            <w:r w:rsidRPr="00BB4AC3">
              <w:rPr>
                <w:rFonts w:asciiTheme="minorHAnsi" w:hAnsiTheme="minorHAnsi"/>
                <w:b/>
                <w:szCs w:val="18"/>
              </w:rPr>
              <w:t xml:space="preserve"> (artikel 15 nieuw)</w:t>
            </w:r>
          </w:p>
          <w:p w:rsidR="006D420C" w:rsidRPr="00BB4AC3" w:rsidRDefault="005713CA" w:rsidP="006D420C">
            <w:pPr>
              <w:rPr>
                <w:rFonts w:asciiTheme="minorHAnsi" w:hAnsiTheme="minorHAnsi"/>
                <w:szCs w:val="18"/>
              </w:rPr>
            </w:pPr>
            <w:r>
              <w:rPr>
                <w:rFonts w:asciiTheme="minorHAnsi" w:hAnsiTheme="minorHAnsi"/>
                <w:szCs w:val="18"/>
              </w:rPr>
              <w:t>In artikel 13.4</w:t>
            </w:r>
            <w:r w:rsidR="006D420C" w:rsidRPr="00BB4AC3">
              <w:rPr>
                <w:rFonts w:asciiTheme="minorHAnsi" w:hAnsiTheme="minorHAnsi"/>
                <w:szCs w:val="18"/>
              </w:rPr>
              <w:t xml:space="preserve"> worden na sub d de volgende regels toegevoegd:</w:t>
            </w:r>
          </w:p>
          <w:p w:rsidR="006D420C" w:rsidRPr="00BB4AC3" w:rsidRDefault="006D420C" w:rsidP="006D420C">
            <w:pPr>
              <w:rPr>
                <w:rFonts w:asciiTheme="minorHAnsi" w:hAnsiTheme="minorHAnsi"/>
                <w:szCs w:val="18"/>
              </w:rPr>
            </w:pPr>
            <w:r w:rsidRPr="00BB4AC3">
              <w:rPr>
                <w:rFonts w:asciiTheme="minorHAnsi" w:hAnsiTheme="minorHAnsi"/>
                <w:szCs w:val="18"/>
              </w:rPr>
              <w:t>e. het indrijven van voorwerpen in de bodem, zoals lichtmasten, wegwijzers en ander straatmeubilair;</w:t>
            </w:r>
          </w:p>
          <w:p w:rsidR="006D420C" w:rsidRDefault="006D420C" w:rsidP="006D420C">
            <w:pPr>
              <w:rPr>
                <w:rFonts w:asciiTheme="minorHAnsi" w:hAnsiTheme="minorHAnsi"/>
                <w:szCs w:val="18"/>
              </w:rPr>
            </w:pPr>
            <w:r w:rsidRPr="00BB4AC3">
              <w:rPr>
                <w:rFonts w:asciiTheme="minorHAnsi" w:hAnsiTheme="minorHAnsi"/>
                <w:szCs w:val="18"/>
              </w:rPr>
              <w:t>f. het aanleggen van drainage.</w:t>
            </w:r>
          </w:p>
          <w:p w:rsidR="00BB4AC3" w:rsidRPr="00DC10BD" w:rsidRDefault="00BB4AC3" w:rsidP="006D420C">
            <w:pPr>
              <w:rPr>
                <w:rFonts w:asciiTheme="minorHAnsi" w:hAnsiTheme="minorHAnsi"/>
                <w:b/>
              </w:rPr>
            </w:pPr>
          </w:p>
        </w:tc>
      </w:tr>
      <w:tr w:rsidR="00A33F22" w:rsidRPr="00DC10BD" w:rsidTr="000218B5">
        <w:tc>
          <w:tcPr>
            <w:tcW w:w="562" w:type="dxa"/>
          </w:tcPr>
          <w:p w:rsidR="00A33F22" w:rsidRPr="00DC10BD" w:rsidRDefault="00BB4AC3" w:rsidP="00B4540E">
            <w:pPr>
              <w:rPr>
                <w:rFonts w:asciiTheme="minorHAnsi" w:hAnsiTheme="minorHAnsi"/>
              </w:rPr>
            </w:pPr>
            <w:r>
              <w:rPr>
                <w:rFonts w:asciiTheme="minorHAnsi" w:hAnsiTheme="minorHAnsi"/>
              </w:rPr>
              <w:t>1</w:t>
            </w:r>
            <w:r w:rsidR="00B4540E">
              <w:rPr>
                <w:rFonts w:asciiTheme="minorHAnsi" w:hAnsiTheme="minorHAnsi"/>
              </w:rPr>
              <w:t>5</w:t>
            </w:r>
            <w:r w:rsidR="00A33F22" w:rsidRPr="00DC10BD">
              <w:rPr>
                <w:rFonts w:asciiTheme="minorHAnsi" w:hAnsiTheme="minorHAnsi"/>
              </w:rPr>
              <w:t>.</w:t>
            </w:r>
          </w:p>
        </w:tc>
        <w:tc>
          <w:tcPr>
            <w:tcW w:w="8500" w:type="dxa"/>
          </w:tcPr>
          <w:p w:rsidR="00A33F22" w:rsidRPr="00DC10BD" w:rsidRDefault="00A33F22" w:rsidP="000218B5">
            <w:pPr>
              <w:rPr>
                <w:rFonts w:asciiTheme="minorHAnsi" w:hAnsiTheme="minorHAnsi"/>
                <w:b/>
              </w:rPr>
            </w:pPr>
            <w:r w:rsidRPr="00DC10BD">
              <w:rPr>
                <w:rFonts w:asciiTheme="minorHAnsi" w:hAnsiTheme="minorHAnsi"/>
                <w:b/>
              </w:rPr>
              <w:t>Artikel 1</w:t>
            </w:r>
            <w:r w:rsidR="00BB4AC3">
              <w:rPr>
                <w:rFonts w:asciiTheme="minorHAnsi" w:hAnsiTheme="minorHAnsi"/>
                <w:b/>
              </w:rPr>
              <w:t>4</w:t>
            </w:r>
            <w:r w:rsidRPr="00DC10BD">
              <w:rPr>
                <w:rFonts w:asciiTheme="minorHAnsi" w:hAnsiTheme="minorHAnsi"/>
                <w:b/>
              </w:rPr>
              <w:t xml:space="preserve"> Leiding – Water</w:t>
            </w:r>
            <w:r w:rsidR="00BB4AC3">
              <w:rPr>
                <w:rFonts w:asciiTheme="minorHAnsi" w:hAnsiTheme="minorHAnsi"/>
                <w:b/>
              </w:rPr>
              <w:t xml:space="preserve"> (artikel 16 Leiding – Riool nieuw)</w:t>
            </w:r>
          </w:p>
          <w:p w:rsidR="00A33F22" w:rsidRPr="008E622C" w:rsidRDefault="00A33F22" w:rsidP="00BB4AC3">
            <w:pPr>
              <w:rPr>
                <w:rFonts w:asciiTheme="minorHAnsi" w:hAnsiTheme="minorHAnsi"/>
                <w:sz w:val="16"/>
                <w:szCs w:val="16"/>
              </w:rPr>
            </w:pPr>
            <w:r w:rsidRPr="008E622C">
              <w:rPr>
                <w:rFonts w:asciiTheme="minorHAnsi" w:hAnsiTheme="minorHAnsi"/>
                <w:szCs w:val="18"/>
              </w:rPr>
              <w:t xml:space="preserve">De bestemmingsnaam wordt gewijzigd in ‘Leiding – Riool’. In </w:t>
            </w:r>
            <w:r w:rsidR="00D8781A" w:rsidRPr="008E622C">
              <w:rPr>
                <w:rFonts w:asciiTheme="minorHAnsi" w:hAnsiTheme="minorHAnsi"/>
                <w:szCs w:val="18"/>
              </w:rPr>
              <w:t>artikel 16.</w:t>
            </w:r>
            <w:r w:rsidR="00BB4AC3" w:rsidRPr="008E622C">
              <w:rPr>
                <w:rFonts w:asciiTheme="minorHAnsi" w:hAnsiTheme="minorHAnsi"/>
                <w:szCs w:val="18"/>
              </w:rPr>
              <w:t>1</w:t>
            </w:r>
            <w:r w:rsidRPr="008E622C">
              <w:rPr>
                <w:rFonts w:asciiTheme="minorHAnsi" w:hAnsiTheme="minorHAnsi"/>
                <w:szCs w:val="18"/>
              </w:rPr>
              <w:t xml:space="preserve"> wordt de verwijzing naar de waterleiding daarnaast gewijzigd in ‘Leiding – Riool’</w:t>
            </w:r>
            <w:r w:rsidRPr="008E622C">
              <w:rPr>
                <w:rFonts w:asciiTheme="minorHAnsi" w:hAnsiTheme="minorHAnsi"/>
                <w:sz w:val="16"/>
                <w:szCs w:val="16"/>
              </w:rPr>
              <w:t>.</w:t>
            </w:r>
          </w:p>
          <w:p w:rsidR="00BB4AC3" w:rsidRPr="00DC10BD" w:rsidRDefault="00BB4AC3" w:rsidP="00BB4AC3">
            <w:pPr>
              <w:rPr>
                <w:rFonts w:asciiTheme="minorHAnsi" w:hAnsiTheme="minorHAnsi"/>
                <w:b/>
                <w:sz w:val="16"/>
                <w:szCs w:val="16"/>
              </w:rPr>
            </w:pPr>
          </w:p>
        </w:tc>
      </w:tr>
      <w:tr w:rsidR="00A85D2D" w:rsidRPr="00DC10BD" w:rsidTr="000218B5">
        <w:tc>
          <w:tcPr>
            <w:tcW w:w="562" w:type="dxa"/>
          </w:tcPr>
          <w:p w:rsidR="00A85D2D" w:rsidRDefault="00A85D2D" w:rsidP="00B4540E">
            <w:pPr>
              <w:rPr>
                <w:rFonts w:asciiTheme="minorHAnsi" w:hAnsiTheme="minorHAnsi"/>
              </w:rPr>
            </w:pPr>
            <w:r>
              <w:rPr>
                <w:rFonts w:asciiTheme="minorHAnsi" w:hAnsiTheme="minorHAnsi"/>
              </w:rPr>
              <w:t>1</w:t>
            </w:r>
            <w:r w:rsidR="00B4540E">
              <w:rPr>
                <w:rFonts w:asciiTheme="minorHAnsi" w:hAnsiTheme="minorHAnsi"/>
              </w:rPr>
              <w:t>6</w:t>
            </w:r>
            <w:r>
              <w:rPr>
                <w:rFonts w:asciiTheme="minorHAnsi" w:hAnsiTheme="minorHAnsi"/>
              </w:rPr>
              <w:t>.</w:t>
            </w:r>
          </w:p>
        </w:tc>
        <w:tc>
          <w:tcPr>
            <w:tcW w:w="8500" w:type="dxa"/>
          </w:tcPr>
          <w:p w:rsidR="00A85D2D" w:rsidRDefault="00A85D2D" w:rsidP="000218B5">
            <w:pPr>
              <w:rPr>
                <w:rFonts w:asciiTheme="minorHAnsi" w:hAnsiTheme="minorHAnsi"/>
                <w:b/>
              </w:rPr>
            </w:pPr>
            <w:r>
              <w:rPr>
                <w:rFonts w:asciiTheme="minorHAnsi" w:hAnsiTheme="minorHAnsi"/>
                <w:b/>
              </w:rPr>
              <w:t>Artikel 21 Nieuw</w:t>
            </w:r>
          </w:p>
          <w:p w:rsidR="00A85D2D" w:rsidRDefault="00A85D2D" w:rsidP="000218B5">
            <w:pPr>
              <w:rPr>
                <w:rFonts w:asciiTheme="minorHAnsi" w:hAnsiTheme="minorHAnsi"/>
                <w:b/>
              </w:rPr>
            </w:pPr>
          </w:p>
          <w:p w:rsidR="00A85D2D" w:rsidRDefault="00A85D2D" w:rsidP="000218B5">
            <w:pPr>
              <w:rPr>
                <w:rFonts w:asciiTheme="minorHAnsi" w:hAnsiTheme="minorHAnsi"/>
              </w:rPr>
            </w:pPr>
            <w:r>
              <w:rPr>
                <w:rFonts w:asciiTheme="minorHAnsi" w:hAnsiTheme="minorHAnsi"/>
              </w:rPr>
              <w:t>Er wordt een nieuw artikel 21 ingevoegd:</w:t>
            </w:r>
          </w:p>
          <w:p w:rsidR="00A85D2D" w:rsidRDefault="00A85D2D" w:rsidP="000218B5">
            <w:pPr>
              <w:rPr>
                <w:rFonts w:asciiTheme="minorHAnsi" w:hAnsiTheme="minorHAnsi"/>
              </w:rPr>
            </w:pPr>
          </w:p>
          <w:p w:rsidR="00A85D2D" w:rsidRPr="00A85D2D" w:rsidRDefault="00A85D2D" w:rsidP="00A85D2D">
            <w:pPr>
              <w:rPr>
                <w:rFonts w:asciiTheme="minorHAnsi" w:hAnsiTheme="minorHAnsi"/>
              </w:rPr>
            </w:pPr>
            <w:r>
              <w:rPr>
                <w:rFonts w:asciiTheme="minorHAnsi" w:hAnsiTheme="minorHAnsi"/>
              </w:rPr>
              <w:t>‘</w:t>
            </w:r>
            <w:r w:rsidRPr="00A85D2D">
              <w:rPr>
                <w:rFonts w:asciiTheme="minorHAnsi" w:hAnsiTheme="minorHAnsi"/>
              </w:rPr>
              <w:t xml:space="preserve">Artikel 21 </w:t>
            </w:r>
            <w:r w:rsidRPr="00A85D2D">
              <w:rPr>
                <w:rFonts w:asciiTheme="minorHAnsi" w:hAnsiTheme="minorHAnsi"/>
              </w:rPr>
              <w:tab/>
              <w:t>Bestaande afstanden en bestaande andere maten</w:t>
            </w:r>
          </w:p>
          <w:p w:rsidR="00A85D2D" w:rsidRDefault="00A85D2D" w:rsidP="00A85D2D">
            <w:pPr>
              <w:pStyle w:val="Lijstalinea"/>
              <w:numPr>
                <w:ilvl w:val="0"/>
                <w:numId w:val="34"/>
              </w:numPr>
              <w:rPr>
                <w:rFonts w:asciiTheme="minorHAnsi" w:hAnsiTheme="minorHAnsi"/>
              </w:rPr>
            </w:pPr>
            <w:r w:rsidRPr="00A85D2D">
              <w:rPr>
                <w:rFonts w:asciiTheme="minorHAnsi" w:hAnsiTheme="minorHAnsi"/>
              </w:rPr>
              <w:t>Voor een bouwwerk, dat bij of krachtens de Wet algemene bepalingen omgevingsrecht op het tijdstip van inwerkingtreding van het bestemmingsplan aanwezig of in uitvoering is, dan wel gebouwd kan worden en dat in het plan ingevolge de bestemming is toegelaten, maar waarvan de bestaande afstands-, hoogte-, inhouds- en oppervlaktematen afwijken van de bouwregels van de betreffende bestemming, geldt dat:</w:t>
            </w:r>
          </w:p>
          <w:p w:rsidR="00A85D2D" w:rsidRDefault="00A85D2D" w:rsidP="00A85D2D">
            <w:pPr>
              <w:pStyle w:val="Lijstalinea"/>
              <w:numPr>
                <w:ilvl w:val="0"/>
                <w:numId w:val="35"/>
              </w:numPr>
              <w:rPr>
                <w:rFonts w:asciiTheme="minorHAnsi" w:hAnsiTheme="minorHAnsi"/>
              </w:rPr>
            </w:pPr>
            <w:r w:rsidRPr="00A85D2D">
              <w:rPr>
                <w:rFonts w:asciiTheme="minorHAnsi" w:hAnsiTheme="minorHAnsi"/>
              </w:rPr>
              <w:t xml:space="preserve">bestaande maten, die meer bedragen dan in hoofdstuk 2 is voorgeschreven, </w:t>
            </w:r>
            <w:r w:rsidRPr="00A85D2D">
              <w:rPr>
                <w:rFonts w:asciiTheme="minorHAnsi" w:hAnsiTheme="minorHAnsi"/>
              </w:rPr>
              <w:lastRenderedPageBreak/>
              <w:t>mogen als ten hoogste toelaatbaar worden aangehouden;</w:t>
            </w:r>
          </w:p>
          <w:p w:rsidR="00A85D2D" w:rsidRPr="00A85D2D" w:rsidRDefault="00A85D2D" w:rsidP="00A85D2D">
            <w:pPr>
              <w:pStyle w:val="Lijstalinea"/>
              <w:numPr>
                <w:ilvl w:val="0"/>
                <w:numId w:val="35"/>
              </w:numPr>
              <w:rPr>
                <w:rFonts w:asciiTheme="minorHAnsi" w:hAnsiTheme="minorHAnsi"/>
              </w:rPr>
            </w:pPr>
            <w:r w:rsidRPr="00A85D2D">
              <w:rPr>
                <w:rFonts w:asciiTheme="minorHAnsi" w:hAnsiTheme="minorHAnsi"/>
              </w:rPr>
              <w:t>bestaande maten, die minder bedragen dan in hoofdstuk 2 is voorgeschreven, mogen als ten minste toelaatbaar worden aangehouden.</w:t>
            </w:r>
          </w:p>
          <w:p w:rsidR="00A85D2D" w:rsidRPr="00A85D2D" w:rsidRDefault="00A85D2D" w:rsidP="00A85D2D">
            <w:pPr>
              <w:pStyle w:val="Lijstalinea"/>
              <w:numPr>
                <w:ilvl w:val="0"/>
                <w:numId w:val="34"/>
              </w:numPr>
              <w:rPr>
                <w:rFonts w:asciiTheme="minorHAnsi" w:hAnsiTheme="minorHAnsi"/>
              </w:rPr>
            </w:pPr>
            <w:r w:rsidRPr="00A85D2D">
              <w:rPr>
                <w:rFonts w:asciiTheme="minorHAnsi" w:hAnsiTheme="minorHAnsi"/>
              </w:rPr>
              <w:t>Ingeval van herbouw is lid a onder 1 en 2 uitsluitend van toepassing, indien de herbouw op dezelfde plaats plaatsvindt.</w:t>
            </w:r>
          </w:p>
          <w:p w:rsidR="00A85D2D" w:rsidRDefault="00A85D2D" w:rsidP="00A85D2D">
            <w:pPr>
              <w:pStyle w:val="Lijstalinea"/>
              <w:numPr>
                <w:ilvl w:val="0"/>
                <w:numId w:val="34"/>
              </w:numPr>
              <w:rPr>
                <w:rFonts w:asciiTheme="minorHAnsi" w:hAnsiTheme="minorHAnsi"/>
              </w:rPr>
            </w:pPr>
            <w:r w:rsidRPr="00A85D2D">
              <w:rPr>
                <w:rFonts w:asciiTheme="minorHAnsi" w:hAnsiTheme="minorHAnsi"/>
              </w:rPr>
              <w:t>Op een bouwwerk als hiervoor bedoeld, is het Overgangsrecht bouwwerken als opgenomen in dit plan niet van toepassing.’</w:t>
            </w:r>
          </w:p>
          <w:p w:rsidR="00A85D2D" w:rsidRDefault="00A85D2D" w:rsidP="00A85D2D">
            <w:pPr>
              <w:rPr>
                <w:rFonts w:asciiTheme="minorHAnsi" w:hAnsiTheme="minorHAnsi"/>
              </w:rPr>
            </w:pPr>
          </w:p>
          <w:p w:rsidR="00A85D2D" w:rsidRPr="00A85D2D" w:rsidRDefault="00A85D2D" w:rsidP="00A85D2D">
            <w:pPr>
              <w:rPr>
                <w:rFonts w:asciiTheme="minorHAnsi" w:hAnsiTheme="minorHAnsi"/>
              </w:rPr>
            </w:pPr>
            <w:r>
              <w:rPr>
                <w:rFonts w:asciiTheme="minorHAnsi" w:hAnsiTheme="minorHAnsi"/>
              </w:rPr>
              <w:t>De overige artikelen worden vernummerd.</w:t>
            </w:r>
          </w:p>
          <w:p w:rsidR="00A85D2D" w:rsidRPr="00A85D2D" w:rsidRDefault="00A85D2D" w:rsidP="000218B5">
            <w:pPr>
              <w:rPr>
                <w:rFonts w:asciiTheme="minorHAnsi" w:hAnsiTheme="minorHAnsi"/>
                <w:b/>
              </w:rPr>
            </w:pPr>
          </w:p>
        </w:tc>
      </w:tr>
      <w:tr w:rsidR="00A640EB" w:rsidRPr="00DC10BD" w:rsidTr="000218B5">
        <w:tc>
          <w:tcPr>
            <w:tcW w:w="562" w:type="dxa"/>
          </w:tcPr>
          <w:p w:rsidR="00A640EB" w:rsidRDefault="00A640EB" w:rsidP="00B4540E">
            <w:pPr>
              <w:rPr>
                <w:rFonts w:asciiTheme="minorHAnsi" w:hAnsiTheme="minorHAnsi"/>
              </w:rPr>
            </w:pPr>
            <w:r>
              <w:rPr>
                <w:rFonts w:asciiTheme="minorHAnsi" w:hAnsiTheme="minorHAnsi"/>
              </w:rPr>
              <w:lastRenderedPageBreak/>
              <w:t>1</w:t>
            </w:r>
            <w:r w:rsidR="00B4540E">
              <w:rPr>
                <w:rFonts w:asciiTheme="minorHAnsi" w:hAnsiTheme="minorHAnsi"/>
              </w:rPr>
              <w:t>7</w:t>
            </w:r>
            <w:r>
              <w:rPr>
                <w:rFonts w:asciiTheme="minorHAnsi" w:hAnsiTheme="minorHAnsi"/>
              </w:rPr>
              <w:t>.</w:t>
            </w:r>
          </w:p>
        </w:tc>
        <w:tc>
          <w:tcPr>
            <w:tcW w:w="8500" w:type="dxa"/>
          </w:tcPr>
          <w:p w:rsidR="00A640EB" w:rsidRDefault="00A640EB" w:rsidP="000218B5">
            <w:pPr>
              <w:rPr>
                <w:rFonts w:asciiTheme="minorHAnsi" w:hAnsiTheme="minorHAnsi"/>
                <w:b/>
              </w:rPr>
            </w:pPr>
            <w:r>
              <w:rPr>
                <w:rFonts w:asciiTheme="minorHAnsi" w:hAnsiTheme="minorHAnsi"/>
                <w:b/>
              </w:rPr>
              <w:t>Artikel 19 Algemene bouwregels (artikel 22 nieuw)</w:t>
            </w:r>
          </w:p>
          <w:p w:rsidR="00A640EB" w:rsidRPr="00A640EB" w:rsidRDefault="00A640EB" w:rsidP="000218B5">
            <w:pPr>
              <w:rPr>
                <w:rFonts w:asciiTheme="minorHAnsi" w:hAnsiTheme="minorHAnsi"/>
              </w:rPr>
            </w:pPr>
          </w:p>
          <w:p w:rsidR="00A640EB" w:rsidRPr="00A640EB" w:rsidRDefault="00A640EB" w:rsidP="00A640EB">
            <w:pPr>
              <w:pStyle w:val="Lijstalinea"/>
              <w:numPr>
                <w:ilvl w:val="0"/>
                <w:numId w:val="36"/>
              </w:numPr>
              <w:rPr>
                <w:rFonts w:asciiTheme="minorHAnsi" w:hAnsiTheme="minorHAnsi"/>
              </w:rPr>
            </w:pPr>
            <w:r w:rsidRPr="00A640EB">
              <w:rPr>
                <w:rFonts w:asciiTheme="minorHAnsi" w:hAnsiTheme="minorHAnsi"/>
              </w:rPr>
              <w:t>Aan dit artikel wordt aan het einde de volgende zinsnede toegevoegd:</w:t>
            </w:r>
          </w:p>
          <w:p w:rsidR="00A640EB" w:rsidRPr="00A640EB" w:rsidRDefault="00A640EB" w:rsidP="000218B5">
            <w:pPr>
              <w:rPr>
                <w:rFonts w:asciiTheme="minorHAnsi" w:hAnsiTheme="minorHAnsi"/>
              </w:rPr>
            </w:pPr>
          </w:p>
          <w:p w:rsidR="00A640EB" w:rsidRDefault="00A640EB" w:rsidP="000218B5">
            <w:pPr>
              <w:rPr>
                <w:rFonts w:asciiTheme="minorHAnsi" w:hAnsiTheme="minorHAnsi"/>
              </w:rPr>
            </w:pPr>
            <w:r w:rsidRPr="00A640EB">
              <w:rPr>
                <w:rFonts w:asciiTheme="minorHAnsi" w:hAnsiTheme="minorHAnsi"/>
              </w:rPr>
              <w:t>‘en het beleid voor hogere grenswaarden, zoals opgenomen in Bijlage 3 of de opvolger van dit beleid.’</w:t>
            </w:r>
          </w:p>
          <w:p w:rsidR="00A640EB" w:rsidRDefault="00A640EB" w:rsidP="00A640EB">
            <w:pPr>
              <w:pStyle w:val="Lijstalinea"/>
              <w:numPr>
                <w:ilvl w:val="0"/>
                <w:numId w:val="36"/>
              </w:numPr>
              <w:rPr>
                <w:rFonts w:asciiTheme="minorHAnsi" w:hAnsiTheme="minorHAnsi"/>
              </w:rPr>
            </w:pPr>
            <w:r>
              <w:rPr>
                <w:rFonts w:asciiTheme="minorHAnsi" w:hAnsiTheme="minorHAnsi"/>
              </w:rPr>
              <w:t>In artikel 19.5 (artikel 22.5 nieuw) wordt sub b als volgt gewijzigd:</w:t>
            </w:r>
          </w:p>
          <w:p w:rsidR="00A640EB" w:rsidRDefault="00A640EB" w:rsidP="00A640EB">
            <w:pPr>
              <w:rPr>
                <w:rFonts w:asciiTheme="minorHAnsi" w:hAnsiTheme="minorHAnsi"/>
                <w:b/>
              </w:rPr>
            </w:pPr>
          </w:p>
          <w:p w:rsidR="00A640EB" w:rsidRPr="00A640EB" w:rsidRDefault="00A640EB" w:rsidP="00A640EB">
            <w:pPr>
              <w:rPr>
                <w:rFonts w:asciiTheme="minorHAnsi" w:hAnsiTheme="minorHAnsi"/>
              </w:rPr>
            </w:pPr>
            <w:r w:rsidRPr="00A640EB">
              <w:rPr>
                <w:rFonts w:asciiTheme="minorHAnsi" w:hAnsiTheme="minorHAnsi"/>
              </w:rPr>
              <w:t xml:space="preserve">‘Bij een omgevingsvergunning wordt aan de hand van de beleidsregel Parkeernota 2006 Weesp zoals opgenomen in Bijlage 4 of de opvolger van deze beleidsregel bepaald of er sprake is van voldoende parkeergelegenheid.’  </w:t>
            </w:r>
          </w:p>
          <w:p w:rsidR="00A640EB" w:rsidRDefault="00A640EB" w:rsidP="00A640EB">
            <w:pPr>
              <w:rPr>
                <w:rFonts w:asciiTheme="minorHAnsi" w:hAnsiTheme="minorHAnsi"/>
                <w:b/>
              </w:rPr>
            </w:pPr>
          </w:p>
        </w:tc>
      </w:tr>
      <w:tr w:rsidR="00A640EB" w:rsidRPr="00DC10BD" w:rsidTr="000218B5">
        <w:tc>
          <w:tcPr>
            <w:tcW w:w="562" w:type="dxa"/>
          </w:tcPr>
          <w:p w:rsidR="00A640EB" w:rsidRDefault="00A640EB" w:rsidP="00B4540E">
            <w:pPr>
              <w:rPr>
                <w:rFonts w:asciiTheme="minorHAnsi" w:hAnsiTheme="minorHAnsi"/>
              </w:rPr>
            </w:pPr>
            <w:r>
              <w:rPr>
                <w:rFonts w:asciiTheme="minorHAnsi" w:hAnsiTheme="minorHAnsi"/>
              </w:rPr>
              <w:t>1</w:t>
            </w:r>
            <w:r w:rsidR="00B4540E">
              <w:rPr>
                <w:rFonts w:asciiTheme="minorHAnsi" w:hAnsiTheme="minorHAnsi"/>
              </w:rPr>
              <w:t>8</w:t>
            </w:r>
            <w:r>
              <w:rPr>
                <w:rFonts w:asciiTheme="minorHAnsi" w:hAnsiTheme="minorHAnsi"/>
              </w:rPr>
              <w:t>.</w:t>
            </w:r>
          </w:p>
        </w:tc>
        <w:tc>
          <w:tcPr>
            <w:tcW w:w="8500" w:type="dxa"/>
          </w:tcPr>
          <w:p w:rsidR="00A640EB" w:rsidRDefault="003D604B" w:rsidP="000218B5">
            <w:pPr>
              <w:rPr>
                <w:rFonts w:asciiTheme="minorHAnsi" w:hAnsiTheme="minorHAnsi"/>
                <w:b/>
              </w:rPr>
            </w:pPr>
            <w:r>
              <w:rPr>
                <w:rFonts w:asciiTheme="minorHAnsi" w:hAnsiTheme="minorHAnsi"/>
                <w:b/>
              </w:rPr>
              <w:t>Artikel 20 Algemene gebruiksregels (artikel 23 nieuw)</w:t>
            </w:r>
          </w:p>
          <w:p w:rsidR="003D604B" w:rsidRDefault="003D604B" w:rsidP="000218B5">
            <w:pPr>
              <w:rPr>
                <w:rFonts w:asciiTheme="minorHAnsi" w:hAnsiTheme="minorHAnsi"/>
                <w:b/>
              </w:rPr>
            </w:pPr>
          </w:p>
          <w:p w:rsidR="003D604B" w:rsidRPr="003D604B" w:rsidRDefault="003D604B" w:rsidP="003D604B">
            <w:pPr>
              <w:pStyle w:val="Lijstalinea"/>
              <w:numPr>
                <w:ilvl w:val="0"/>
                <w:numId w:val="37"/>
              </w:numPr>
              <w:rPr>
                <w:rFonts w:asciiTheme="minorHAnsi" w:hAnsiTheme="minorHAnsi"/>
              </w:rPr>
            </w:pPr>
            <w:r w:rsidRPr="003D604B">
              <w:rPr>
                <w:rFonts w:asciiTheme="minorHAnsi" w:hAnsiTheme="minorHAnsi"/>
              </w:rPr>
              <w:t>Artikel 20.1 (artikel 23.1</w:t>
            </w:r>
            <w:r w:rsidR="00AB7B9E">
              <w:rPr>
                <w:rFonts w:asciiTheme="minorHAnsi" w:hAnsiTheme="minorHAnsi"/>
              </w:rPr>
              <w:t xml:space="preserve"> nieuw</w:t>
            </w:r>
            <w:r w:rsidRPr="003D604B">
              <w:rPr>
                <w:rFonts w:asciiTheme="minorHAnsi" w:hAnsiTheme="minorHAnsi"/>
              </w:rPr>
              <w:t>) sub a wordt als volgt gewijzigd:</w:t>
            </w:r>
          </w:p>
          <w:p w:rsidR="003D604B" w:rsidRDefault="003D604B" w:rsidP="003D604B">
            <w:pPr>
              <w:rPr>
                <w:rFonts w:asciiTheme="minorHAnsi" w:hAnsiTheme="minorHAnsi"/>
              </w:rPr>
            </w:pPr>
            <w:r w:rsidRPr="003D604B">
              <w:rPr>
                <w:rFonts w:asciiTheme="minorHAnsi" w:hAnsiTheme="minorHAnsi"/>
              </w:rPr>
              <w:t>‘het dient ondergeschikt te zijn aan de woonfunctie, met dien verstande dat maximaal 40% van de grondoppervlakte van de begane grond van de woning met de daarbij behorende aan- en uitbouwen mag worden gebruikt (in de gehele woning) voor de bedoelde activiteiten;’</w:t>
            </w:r>
          </w:p>
          <w:p w:rsidR="00AB7B9E" w:rsidRDefault="00AB7B9E" w:rsidP="003D604B">
            <w:pPr>
              <w:rPr>
                <w:rFonts w:asciiTheme="minorHAnsi" w:hAnsiTheme="minorHAnsi"/>
              </w:rPr>
            </w:pPr>
          </w:p>
          <w:p w:rsidR="00AB7B9E" w:rsidRDefault="00AB7B9E" w:rsidP="00AB7B9E">
            <w:pPr>
              <w:pStyle w:val="Lijstalinea"/>
              <w:numPr>
                <w:ilvl w:val="0"/>
                <w:numId w:val="37"/>
              </w:numPr>
              <w:rPr>
                <w:rFonts w:asciiTheme="minorHAnsi" w:hAnsiTheme="minorHAnsi"/>
              </w:rPr>
            </w:pPr>
            <w:r>
              <w:rPr>
                <w:rFonts w:asciiTheme="minorHAnsi" w:hAnsiTheme="minorHAnsi"/>
              </w:rPr>
              <w:t>Aan artikel 20.1 (artikel 23.1 nieuw) sub g wordt na 2 de volgende aanvulling gedaan:</w:t>
            </w:r>
          </w:p>
          <w:p w:rsidR="00AB7B9E" w:rsidRDefault="00AB7B9E" w:rsidP="00AB7B9E">
            <w:pPr>
              <w:rPr>
                <w:rFonts w:asciiTheme="minorHAnsi" w:hAnsiTheme="minorHAnsi"/>
              </w:rPr>
            </w:pPr>
          </w:p>
          <w:p w:rsidR="00AB7B9E" w:rsidRPr="00AB7B9E" w:rsidRDefault="00AB7B9E" w:rsidP="00AB7B9E">
            <w:pPr>
              <w:rPr>
                <w:rFonts w:asciiTheme="minorHAnsi" w:hAnsiTheme="minorHAnsi"/>
              </w:rPr>
            </w:pPr>
            <w:r>
              <w:rPr>
                <w:rFonts w:asciiTheme="minorHAnsi" w:hAnsiTheme="minorHAnsi"/>
              </w:rPr>
              <w:t xml:space="preserve">‘3. </w:t>
            </w:r>
            <w:r w:rsidRPr="00AB7B9E">
              <w:rPr>
                <w:rFonts w:asciiTheme="minorHAnsi" w:hAnsiTheme="minorHAnsi"/>
              </w:rPr>
              <w:t>maximaal 4 personen zijn toegestaan;</w:t>
            </w:r>
            <w:r>
              <w:rPr>
                <w:rFonts w:asciiTheme="minorHAnsi" w:hAnsiTheme="minorHAnsi"/>
              </w:rPr>
              <w:t>’</w:t>
            </w:r>
          </w:p>
          <w:p w:rsidR="003D604B" w:rsidRPr="003D604B" w:rsidRDefault="003D604B" w:rsidP="003D604B">
            <w:pPr>
              <w:rPr>
                <w:rFonts w:asciiTheme="minorHAnsi" w:hAnsiTheme="minorHAnsi"/>
                <w:b/>
              </w:rPr>
            </w:pPr>
          </w:p>
        </w:tc>
      </w:tr>
      <w:tr w:rsidR="00FB6B85" w:rsidRPr="00DC10BD" w:rsidTr="000218B5">
        <w:tc>
          <w:tcPr>
            <w:tcW w:w="562" w:type="dxa"/>
          </w:tcPr>
          <w:p w:rsidR="00FB6B85" w:rsidRPr="00DC10BD" w:rsidRDefault="00A640EB" w:rsidP="00B4540E">
            <w:pPr>
              <w:rPr>
                <w:rFonts w:asciiTheme="minorHAnsi" w:hAnsiTheme="minorHAnsi"/>
              </w:rPr>
            </w:pPr>
            <w:r>
              <w:rPr>
                <w:rFonts w:asciiTheme="minorHAnsi" w:hAnsiTheme="minorHAnsi"/>
              </w:rPr>
              <w:t>1</w:t>
            </w:r>
            <w:r w:rsidR="00B4540E">
              <w:rPr>
                <w:rFonts w:asciiTheme="minorHAnsi" w:hAnsiTheme="minorHAnsi"/>
              </w:rPr>
              <w:t>9</w:t>
            </w:r>
            <w:r w:rsidR="00FB6B85" w:rsidRPr="00DC10BD">
              <w:rPr>
                <w:rFonts w:asciiTheme="minorHAnsi" w:hAnsiTheme="minorHAnsi"/>
              </w:rPr>
              <w:t>.</w:t>
            </w:r>
          </w:p>
        </w:tc>
        <w:tc>
          <w:tcPr>
            <w:tcW w:w="8500" w:type="dxa"/>
          </w:tcPr>
          <w:p w:rsidR="002D7708" w:rsidRPr="00DC10BD" w:rsidRDefault="000417D0" w:rsidP="002D7708">
            <w:pPr>
              <w:rPr>
                <w:rFonts w:asciiTheme="minorHAnsi" w:hAnsiTheme="minorHAnsi"/>
                <w:b/>
                <w:szCs w:val="18"/>
              </w:rPr>
            </w:pPr>
            <w:r>
              <w:rPr>
                <w:rFonts w:asciiTheme="minorHAnsi" w:hAnsiTheme="minorHAnsi"/>
                <w:b/>
                <w:szCs w:val="18"/>
              </w:rPr>
              <w:t>Toevoeging nieuw artikel 24</w:t>
            </w:r>
            <w:r w:rsidR="002D7708" w:rsidRPr="00DC10BD">
              <w:rPr>
                <w:rFonts w:asciiTheme="minorHAnsi" w:hAnsiTheme="minorHAnsi"/>
                <w:b/>
                <w:szCs w:val="18"/>
              </w:rPr>
              <w:t xml:space="preserve"> Algemene </w:t>
            </w:r>
            <w:proofErr w:type="spellStart"/>
            <w:r w:rsidR="002D7708" w:rsidRPr="00DC10BD">
              <w:rPr>
                <w:rFonts w:asciiTheme="minorHAnsi" w:hAnsiTheme="minorHAnsi"/>
                <w:b/>
                <w:szCs w:val="18"/>
              </w:rPr>
              <w:t>aanduidingsregels</w:t>
            </w:r>
            <w:proofErr w:type="spellEnd"/>
          </w:p>
          <w:p w:rsidR="002D7708" w:rsidRPr="00BB4AC3" w:rsidRDefault="002D7708" w:rsidP="002D7708">
            <w:pPr>
              <w:rPr>
                <w:rFonts w:asciiTheme="minorHAnsi" w:hAnsiTheme="minorHAnsi"/>
                <w:szCs w:val="18"/>
              </w:rPr>
            </w:pPr>
            <w:r w:rsidRPr="00BB4AC3">
              <w:rPr>
                <w:rFonts w:asciiTheme="minorHAnsi" w:hAnsiTheme="minorHAnsi"/>
                <w:szCs w:val="18"/>
              </w:rPr>
              <w:t xml:space="preserve">Een nieuw artikel algemene </w:t>
            </w:r>
            <w:proofErr w:type="spellStart"/>
            <w:r w:rsidRPr="00BB4AC3">
              <w:rPr>
                <w:rFonts w:asciiTheme="minorHAnsi" w:hAnsiTheme="minorHAnsi"/>
                <w:szCs w:val="18"/>
              </w:rPr>
              <w:t>aanduidingsregels</w:t>
            </w:r>
            <w:proofErr w:type="spellEnd"/>
            <w:r w:rsidRPr="00BB4AC3">
              <w:rPr>
                <w:rFonts w:asciiTheme="minorHAnsi" w:hAnsiTheme="minorHAnsi"/>
                <w:szCs w:val="18"/>
              </w:rPr>
              <w:t xml:space="preserve"> wordt ingevoegd in verband met het opnemen van de gebiedsaanduiding</w:t>
            </w:r>
            <w:r w:rsidR="00AC322A" w:rsidRPr="00BB4AC3">
              <w:rPr>
                <w:rFonts w:asciiTheme="minorHAnsi" w:hAnsiTheme="minorHAnsi"/>
                <w:szCs w:val="18"/>
              </w:rPr>
              <w:t>en</w:t>
            </w:r>
            <w:r w:rsidRPr="00BB4AC3">
              <w:rPr>
                <w:rFonts w:asciiTheme="minorHAnsi" w:hAnsiTheme="minorHAnsi"/>
                <w:szCs w:val="18"/>
              </w:rPr>
              <w:t xml:space="preserve"> ‘milieuzone – geurzone</w:t>
            </w:r>
            <w:r w:rsidR="00BB4AC3" w:rsidRPr="00BB4AC3">
              <w:rPr>
                <w:rFonts w:asciiTheme="minorHAnsi" w:hAnsiTheme="minorHAnsi"/>
                <w:szCs w:val="18"/>
              </w:rPr>
              <w:t xml:space="preserve"> -1 en -2</w:t>
            </w:r>
            <w:r w:rsidRPr="00BB4AC3">
              <w:rPr>
                <w:rFonts w:asciiTheme="minorHAnsi" w:hAnsiTheme="minorHAnsi"/>
                <w:szCs w:val="18"/>
              </w:rPr>
              <w:t>’</w:t>
            </w:r>
            <w:r w:rsidR="00AC322A" w:rsidRPr="00BB4AC3">
              <w:rPr>
                <w:rFonts w:asciiTheme="minorHAnsi" w:hAnsiTheme="minorHAnsi"/>
                <w:szCs w:val="18"/>
              </w:rPr>
              <w:t xml:space="preserve"> en veiligheidszone – gasontvangstation’</w:t>
            </w:r>
            <w:r w:rsidRPr="00BB4AC3">
              <w:rPr>
                <w:rFonts w:asciiTheme="minorHAnsi" w:hAnsiTheme="minorHAnsi"/>
                <w:szCs w:val="18"/>
              </w:rPr>
              <w:t>. De regels luiden als volgt:</w:t>
            </w:r>
          </w:p>
          <w:p w:rsidR="000417D0" w:rsidRDefault="000417D0" w:rsidP="00AC322A">
            <w:pPr>
              <w:rPr>
                <w:rFonts w:asciiTheme="minorHAnsi" w:hAnsiTheme="minorHAnsi"/>
                <w:szCs w:val="18"/>
              </w:rPr>
            </w:pPr>
          </w:p>
          <w:p w:rsidR="000417D0" w:rsidRPr="000417D0" w:rsidRDefault="000417D0" w:rsidP="000417D0">
            <w:pPr>
              <w:rPr>
                <w:rFonts w:asciiTheme="minorHAnsi" w:hAnsiTheme="minorHAnsi"/>
                <w:szCs w:val="18"/>
              </w:rPr>
            </w:pPr>
            <w:r>
              <w:rPr>
                <w:rFonts w:asciiTheme="minorHAnsi" w:hAnsiTheme="minorHAnsi"/>
                <w:szCs w:val="18"/>
              </w:rPr>
              <w:t>‘</w:t>
            </w:r>
            <w:r w:rsidRPr="000417D0">
              <w:rPr>
                <w:rFonts w:asciiTheme="minorHAnsi" w:hAnsiTheme="minorHAnsi"/>
                <w:szCs w:val="18"/>
              </w:rPr>
              <w:t xml:space="preserve">24.1 </w:t>
            </w:r>
            <w:r w:rsidRPr="000417D0">
              <w:rPr>
                <w:rFonts w:asciiTheme="minorHAnsi" w:hAnsiTheme="minorHAnsi"/>
                <w:szCs w:val="18"/>
              </w:rPr>
              <w:tab/>
              <w:t>Milieuzone - geurzone - 1</w:t>
            </w:r>
          </w:p>
          <w:p w:rsidR="000417D0" w:rsidRPr="000417D0" w:rsidRDefault="000417D0" w:rsidP="000417D0">
            <w:pPr>
              <w:rPr>
                <w:rFonts w:asciiTheme="minorHAnsi" w:hAnsiTheme="minorHAnsi"/>
                <w:szCs w:val="18"/>
              </w:rPr>
            </w:pPr>
            <w:r w:rsidRPr="000417D0">
              <w:rPr>
                <w:rFonts w:asciiTheme="minorHAnsi" w:hAnsiTheme="minorHAnsi"/>
                <w:szCs w:val="18"/>
              </w:rPr>
              <w:t xml:space="preserve">24.1.1 </w:t>
            </w:r>
            <w:r w:rsidRPr="000417D0">
              <w:rPr>
                <w:rFonts w:asciiTheme="minorHAnsi" w:hAnsiTheme="minorHAnsi"/>
                <w:szCs w:val="18"/>
              </w:rPr>
              <w:tab/>
            </w:r>
            <w:proofErr w:type="spellStart"/>
            <w:r w:rsidRPr="000417D0">
              <w:rPr>
                <w:rFonts w:asciiTheme="minorHAnsi" w:hAnsiTheme="minorHAnsi"/>
                <w:szCs w:val="18"/>
              </w:rPr>
              <w:t>Aanduidingsomschrijving</w:t>
            </w:r>
            <w:proofErr w:type="spellEnd"/>
          </w:p>
          <w:p w:rsidR="000417D0" w:rsidRPr="000417D0" w:rsidRDefault="000417D0" w:rsidP="000417D0">
            <w:pPr>
              <w:rPr>
                <w:rFonts w:asciiTheme="minorHAnsi" w:hAnsiTheme="minorHAnsi"/>
                <w:szCs w:val="18"/>
              </w:rPr>
            </w:pPr>
            <w:r w:rsidRPr="000417D0">
              <w:rPr>
                <w:rFonts w:asciiTheme="minorHAnsi" w:hAnsiTheme="minorHAnsi"/>
                <w:szCs w:val="18"/>
              </w:rPr>
              <w:t>De gronden ter plaatse van de aanduiding 'milieuzone - geurzone - 1' zijn, behalve de voor die gronden aangewezen bestemmingen, mede bestemd voor de bescherming van het woon- en leefklimaat in verband met een bedrijf.</w:t>
            </w:r>
          </w:p>
          <w:p w:rsidR="000417D0" w:rsidRPr="000417D0" w:rsidRDefault="000417D0" w:rsidP="000417D0">
            <w:pPr>
              <w:rPr>
                <w:rFonts w:asciiTheme="minorHAnsi" w:hAnsiTheme="minorHAnsi"/>
                <w:szCs w:val="18"/>
              </w:rPr>
            </w:pPr>
          </w:p>
          <w:p w:rsidR="000417D0" w:rsidRPr="000417D0" w:rsidRDefault="000417D0" w:rsidP="000417D0">
            <w:pPr>
              <w:rPr>
                <w:rFonts w:asciiTheme="minorHAnsi" w:hAnsiTheme="minorHAnsi"/>
                <w:szCs w:val="18"/>
              </w:rPr>
            </w:pPr>
            <w:r w:rsidRPr="000417D0">
              <w:rPr>
                <w:rFonts w:asciiTheme="minorHAnsi" w:hAnsiTheme="minorHAnsi"/>
                <w:szCs w:val="18"/>
              </w:rPr>
              <w:t xml:space="preserve">24.1.2 </w:t>
            </w:r>
            <w:r w:rsidRPr="000417D0">
              <w:rPr>
                <w:rFonts w:asciiTheme="minorHAnsi" w:hAnsiTheme="minorHAnsi"/>
                <w:szCs w:val="18"/>
              </w:rPr>
              <w:tab/>
              <w:t>Bouwregels</w:t>
            </w:r>
          </w:p>
          <w:p w:rsidR="000417D0" w:rsidRPr="000417D0" w:rsidRDefault="000417D0" w:rsidP="000417D0">
            <w:pPr>
              <w:rPr>
                <w:rFonts w:asciiTheme="minorHAnsi" w:hAnsiTheme="minorHAnsi"/>
                <w:szCs w:val="18"/>
              </w:rPr>
            </w:pPr>
            <w:r w:rsidRPr="000417D0">
              <w:rPr>
                <w:rFonts w:asciiTheme="minorHAnsi" w:hAnsiTheme="minorHAnsi"/>
                <w:szCs w:val="18"/>
              </w:rPr>
              <w:t xml:space="preserve">In afwijking van het bepaalde in Hoofdstuk 2 Bestemmingsregels mogen ter plaatse van de aanduiding 'milieuzone </w:t>
            </w:r>
            <w:r w:rsidR="00FB69CB">
              <w:rPr>
                <w:rFonts w:asciiTheme="minorHAnsi" w:hAnsiTheme="minorHAnsi"/>
                <w:szCs w:val="18"/>
              </w:rPr>
              <w:t>–</w:t>
            </w:r>
            <w:r w:rsidRPr="000417D0">
              <w:rPr>
                <w:rFonts w:asciiTheme="minorHAnsi" w:hAnsiTheme="minorHAnsi"/>
                <w:szCs w:val="18"/>
              </w:rPr>
              <w:t xml:space="preserve"> geurzone</w:t>
            </w:r>
            <w:r w:rsidR="00FB69CB">
              <w:rPr>
                <w:rFonts w:asciiTheme="minorHAnsi" w:hAnsiTheme="minorHAnsi"/>
                <w:szCs w:val="18"/>
              </w:rPr>
              <w:t xml:space="preserve"> - 1</w:t>
            </w:r>
            <w:r w:rsidRPr="000417D0">
              <w:rPr>
                <w:rFonts w:asciiTheme="minorHAnsi" w:hAnsiTheme="minorHAnsi"/>
                <w:szCs w:val="18"/>
              </w:rPr>
              <w:t>' geen nieuwe woningen en andere geurgevoelige objecten worden gebouwd.</w:t>
            </w:r>
          </w:p>
          <w:p w:rsidR="000417D0" w:rsidRPr="000417D0" w:rsidRDefault="000417D0" w:rsidP="000417D0">
            <w:pPr>
              <w:rPr>
                <w:rFonts w:asciiTheme="minorHAnsi" w:hAnsiTheme="minorHAnsi"/>
                <w:szCs w:val="18"/>
              </w:rPr>
            </w:pPr>
          </w:p>
          <w:p w:rsidR="000417D0" w:rsidRPr="000417D0" w:rsidRDefault="000417D0" w:rsidP="000417D0">
            <w:pPr>
              <w:rPr>
                <w:rFonts w:asciiTheme="minorHAnsi" w:hAnsiTheme="minorHAnsi"/>
                <w:szCs w:val="18"/>
              </w:rPr>
            </w:pPr>
            <w:r w:rsidRPr="000417D0">
              <w:rPr>
                <w:rFonts w:asciiTheme="minorHAnsi" w:hAnsiTheme="minorHAnsi"/>
                <w:szCs w:val="18"/>
              </w:rPr>
              <w:lastRenderedPageBreak/>
              <w:t xml:space="preserve">24.1.3 </w:t>
            </w:r>
            <w:r w:rsidRPr="000417D0">
              <w:rPr>
                <w:rFonts w:asciiTheme="minorHAnsi" w:hAnsiTheme="minorHAnsi"/>
                <w:szCs w:val="18"/>
              </w:rPr>
              <w:tab/>
              <w:t>Afwijken van de bouwregels</w:t>
            </w:r>
          </w:p>
          <w:p w:rsidR="000417D0" w:rsidRPr="000417D0" w:rsidRDefault="000417D0" w:rsidP="000417D0">
            <w:pPr>
              <w:rPr>
                <w:rFonts w:asciiTheme="minorHAnsi" w:hAnsiTheme="minorHAnsi"/>
                <w:szCs w:val="18"/>
              </w:rPr>
            </w:pPr>
            <w:r w:rsidRPr="000417D0">
              <w:rPr>
                <w:rFonts w:asciiTheme="minorHAnsi" w:hAnsiTheme="minorHAnsi"/>
                <w:szCs w:val="18"/>
              </w:rPr>
              <w:t>Het bevoegd gezag kan bij omgevingsvergunning afwijken van het bepaalde in artikel 24.1.2 voor het toestaan van geurgevoelige objecten overeenkomstig de daar voorkomende bestemmingen, mits ter plaatse een aanvaardbaar woon- en leefklimaat kan worden gerealiseerd.</w:t>
            </w:r>
          </w:p>
          <w:p w:rsidR="000417D0" w:rsidRPr="000417D0" w:rsidRDefault="000417D0" w:rsidP="000417D0">
            <w:pPr>
              <w:rPr>
                <w:rFonts w:asciiTheme="minorHAnsi" w:hAnsiTheme="minorHAnsi"/>
                <w:szCs w:val="18"/>
              </w:rPr>
            </w:pPr>
          </w:p>
          <w:p w:rsidR="000417D0" w:rsidRPr="000417D0" w:rsidRDefault="000417D0" w:rsidP="000417D0">
            <w:pPr>
              <w:rPr>
                <w:rFonts w:asciiTheme="minorHAnsi" w:hAnsiTheme="minorHAnsi"/>
                <w:szCs w:val="18"/>
              </w:rPr>
            </w:pPr>
            <w:r w:rsidRPr="000417D0">
              <w:rPr>
                <w:rFonts w:asciiTheme="minorHAnsi" w:hAnsiTheme="minorHAnsi"/>
                <w:szCs w:val="18"/>
              </w:rPr>
              <w:t xml:space="preserve">24.1.4 </w:t>
            </w:r>
            <w:r w:rsidRPr="000417D0">
              <w:rPr>
                <w:rFonts w:asciiTheme="minorHAnsi" w:hAnsiTheme="minorHAnsi"/>
                <w:szCs w:val="18"/>
              </w:rPr>
              <w:tab/>
              <w:t>Wijzigingsbevoegdheid</w:t>
            </w:r>
          </w:p>
          <w:p w:rsidR="000417D0" w:rsidRDefault="000417D0" w:rsidP="000417D0">
            <w:pPr>
              <w:rPr>
                <w:rFonts w:asciiTheme="minorHAnsi" w:hAnsiTheme="minorHAnsi"/>
                <w:szCs w:val="18"/>
              </w:rPr>
            </w:pPr>
            <w:r w:rsidRPr="000417D0">
              <w:rPr>
                <w:rFonts w:asciiTheme="minorHAnsi" w:hAnsiTheme="minorHAnsi"/>
                <w:szCs w:val="18"/>
              </w:rPr>
              <w:t>Burgemeester en wethouders kunnen het plan wijzigen in die zin dat de aanduiding 'milieuzone- geurzone - 1' wordt verkleind of komt te vervallen, mits de bedrijfsactiviteit die de geurzone veroorzaakt is gewijzigd of beëindigd, dan wel deze wijziging mogelijk is op grond van een wijziging van de Wet geurhinder en veehouderij of op deze wet gebaseerde regelgeving.</w:t>
            </w:r>
          </w:p>
          <w:p w:rsidR="000417D0" w:rsidRPr="000417D0" w:rsidRDefault="000417D0" w:rsidP="000417D0">
            <w:pPr>
              <w:rPr>
                <w:rFonts w:asciiTheme="minorHAnsi" w:hAnsiTheme="minorHAnsi"/>
                <w:szCs w:val="18"/>
              </w:rPr>
            </w:pPr>
          </w:p>
          <w:p w:rsidR="000417D0" w:rsidRPr="000417D0" w:rsidRDefault="000417D0" w:rsidP="000417D0">
            <w:pPr>
              <w:rPr>
                <w:rFonts w:asciiTheme="minorHAnsi" w:hAnsiTheme="minorHAnsi"/>
                <w:szCs w:val="18"/>
              </w:rPr>
            </w:pPr>
            <w:r w:rsidRPr="000417D0">
              <w:rPr>
                <w:rFonts w:asciiTheme="minorHAnsi" w:hAnsiTheme="minorHAnsi"/>
                <w:szCs w:val="18"/>
              </w:rPr>
              <w:t xml:space="preserve">24.2 </w:t>
            </w:r>
            <w:r w:rsidRPr="000417D0">
              <w:rPr>
                <w:rFonts w:asciiTheme="minorHAnsi" w:hAnsiTheme="minorHAnsi"/>
                <w:szCs w:val="18"/>
              </w:rPr>
              <w:tab/>
              <w:t>Milieuzone - geurzone - 2</w:t>
            </w:r>
          </w:p>
          <w:p w:rsidR="000417D0" w:rsidRPr="000417D0" w:rsidRDefault="000417D0" w:rsidP="000417D0">
            <w:pPr>
              <w:rPr>
                <w:rFonts w:asciiTheme="minorHAnsi" w:hAnsiTheme="minorHAnsi"/>
                <w:szCs w:val="18"/>
              </w:rPr>
            </w:pPr>
            <w:r w:rsidRPr="000417D0">
              <w:rPr>
                <w:rFonts w:asciiTheme="minorHAnsi" w:hAnsiTheme="minorHAnsi"/>
                <w:szCs w:val="18"/>
              </w:rPr>
              <w:t xml:space="preserve">24.2.1 </w:t>
            </w:r>
            <w:r w:rsidRPr="000417D0">
              <w:rPr>
                <w:rFonts w:asciiTheme="minorHAnsi" w:hAnsiTheme="minorHAnsi"/>
                <w:szCs w:val="18"/>
              </w:rPr>
              <w:tab/>
            </w:r>
            <w:proofErr w:type="spellStart"/>
            <w:r w:rsidRPr="000417D0">
              <w:rPr>
                <w:rFonts w:asciiTheme="minorHAnsi" w:hAnsiTheme="minorHAnsi"/>
                <w:szCs w:val="18"/>
              </w:rPr>
              <w:t>Aanduidingsomschrijving</w:t>
            </w:r>
            <w:proofErr w:type="spellEnd"/>
          </w:p>
          <w:p w:rsidR="000417D0" w:rsidRPr="000417D0" w:rsidRDefault="000417D0" w:rsidP="000417D0">
            <w:pPr>
              <w:rPr>
                <w:rFonts w:asciiTheme="minorHAnsi" w:hAnsiTheme="minorHAnsi"/>
                <w:szCs w:val="18"/>
              </w:rPr>
            </w:pPr>
            <w:r w:rsidRPr="000417D0">
              <w:rPr>
                <w:rFonts w:asciiTheme="minorHAnsi" w:hAnsiTheme="minorHAnsi"/>
                <w:szCs w:val="18"/>
              </w:rPr>
              <w:t>De gronden ter plaatse van de aanduiding 'milieuzone - geurzone - 2' zijn, behalve de voor die gronden aangewezen bestemmingen, mede bestemd voor de bescherming van het woon- en leefklimaat in verband met een bedrijf.</w:t>
            </w:r>
          </w:p>
          <w:p w:rsidR="000417D0" w:rsidRPr="000417D0" w:rsidRDefault="000417D0" w:rsidP="000417D0">
            <w:pPr>
              <w:rPr>
                <w:rFonts w:asciiTheme="minorHAnsi" w:hAnsiTheme="minorHAnsi"/>
                <w:szCs w:val="18"/>
              </w:rPr>
            </w:pPr>
          </w:p>
          <w:p w:rsidR="000417D0" w:rsidRPr="000417D0" w:rsidRDefault="000417D0" w:rsidP="000417D0">
            <w:pPr>
              <w:rPr>
                <w:rFonts w:asciiTheme="minorHAnsi" w:hAnsiTheme="minorHAnsi"/>
                <w:szCs w:val="18"/>
              </w:rPr>
            </w:pPr>
            <w:r w:rsidRPr="000417D0">
              <w:rPr>
                <w:rFonts w:asciiTheme="minorHAnsi" w:hAnsiTheme="minorHAnsi"/>
                <w:szCs w:val="18"/>
              </w:rPr>
              <w:t xml:space="preserve">24.2.2 </w:t>
            </w:r>
            <w:r w:rsidRPr="000417D0">
              <w:rPr>
                <w:rFonts w:asciiTheme="minorHAnsi" w:hAnsiTheme="minorHAnsi"/>
                <w:szCs w:val="18"/>
              </w:rPr>
              <w:tab/>
              <w:t>Bouwregels</w:t>
            </w:r>
          </w:p>
          <w:p w:rsidR="000417D0" w:rsidRDefault="000417D0" w:rsidP="000417D0">
            <w:pPr>
              <w:rPr>
                <w:rFonts w:asciiTheme="minorHAnsi" w:hAnsiTheme="minorHAnsi"/>
                <w:szCs w:val="18"/>
              </w:rPr>
            </w:pPr>
            <w:r w:rsidRPr="000417D0">
              <w:rPr>
                <w:rFonts w:asciiTheme="minorHAnsi" w:hAnsiTheme="minorHAnsi"/>
                <w:szCs w:val="18"/>
              </w:rPr>
              <w:t xml:space="preserve">In afwijking van het bepaalde in Hoofdstuk 2 Bestemmingsregels mogen ter plaatse van de aanduiding 'milieuzone </w:t>
            </w:r>
            <w:r w:rsidR="00FB69CB">
              <w:rPr>
                <w:rFonts w:asciiTheme="minorHAnsi" w:hAnsiTheme="minorHAnsi"/>
                <w:szCs w:val="18"/>
              </w:rPr>
              <w:t>–</w:t>
            </w:r>
            <w:r w:rsidRPr="000417D0">
              <w:rPr>
                <w:rFonts w:asciiTheme="minorHAnsi" w:hAnsiTheme="minorHAnsi"/>
                <w:szCs w:val="18"/>
              </w:rPr>
              <w:t xml:space="preserve"> geurzone</w:t>
            </w:r>
            <w:r w:rsidR="00FB69CB">
              <w:rPr>
                <w:rFonts w:asciiTheme="minorHAnsi" w:hAnsiTheme="minorHAnsi"/>
                <w:szCs w:val="18"/>
              </w:rPr>
              <w:t xml:space="preserve"> - 2</w:t>
            </w:r>
            <w:r w:rsidRPr="000417D0">
              <w:rPr>
                <w:rFonts w:asciiTheme="minorHAnsi" w:hAnsiTheme="minorHAnsi"/>
                <w:szCs w:val="18"/>
              </w:rPr>
              <w:t>' geen nieuwe woningen en andere geurgevoelige objecten worden gebouwd.</w:t>
            </w:r>
          </w:p>
          <w:p w:rsidR="00F9731F" w:rsidRDefault="00F9731F" w:rsidP="000417D0">
            <w:pPr>
              <w:rPr>
                <w:rFonts w:asciiTheme="minorHAnsi" w:hAnsiTheme="minorHAnsi"/>
                <w:szCs w:val="18"/>
              </w:rPr>
            </w:pPr>
          </w:p>
          <w:p w:rsidR="00F9731F" w:rsidRPr="00F9731F" w:rsidRDefault="00F9731F" w:rsidP="00F9731F">
            <w:pPr>
              <w:rPr>
                <w:rFonts w:asciiTheme="minorHAnsi" w:hAnsiTheme="minorHAnsi"/>
                <w:szCs w:val="18"/>
              </w:rPr>
            </w:pPr>
            <w:r w:rsidRPr="00F9731F">
              <w:rPr>
                <w:rFonts w:asciiTheme="minorHAnsi" w:hAnsiTheme="minorHAnsi"/>
                <w:szCs w:val="18"/>
              </w:rPr>
              <w:t xml:space="preserve">24.2.3 </w:t>
            </w:r>
            <w:r w:rsidRPr="00F9731F">
              <w:rPr>
                <w:rFonts w:asciiTheme="minorHAnsi" w:hAnsiTheme="minorHAnsi"/>
                <w:szCs w:val="18"/>
              </w:rPr>
              <w:tab/>
              <w:t>Wijzigingsbevoegdheid</w:t>
            </w:r>
          </w:p>
          <w:p w:rsidR="00F9731F" w:rsidRPr="000417D0" w:rsidRDefault="00F9731F" w:rsidP="00F9731F">
            <w:pPr>
              <w:rPr>
                <w:rFonts w:asciiTheme="minorHAnsi" w:hAnsiTheme="minorHAnsi"/>
                <w:szCs w:val="18"/>
              </w:rPr>
            </w:pPr>
            <w:r w:rsidRPr="00F9731F">
              <w:rPr>
                <w:rFonts w:asciiTheme="minorHAnsi" w:hAnsiTheme="minorHAnsi"/>
                <w:szCs w:val="18"/>
              </w:rPr>
              <w:t>Burgemeester en wethouders kunnen het plan wijzigen in die zin dat de aanduiding 'milieuzone- geurzone - 2' komt te vervallen, mits de bedrijfsactiviteit die de geurzone veroorzaakt is beëindigd, dan wel deze wijziging mogelijk is op grond van een wijziging van de Wet geurhinder en veehouderij of op deze wet gebaseerde regelgeving.</w:t>
            </w:r>
          </w:p>
          <w:p w:rsidR="000417D0" w:rsidRPr="000417D0" w:rsidRDefault="000417D0" w:rsidP="000417D0">
            <w:pPr>
              <w:rPr>
                <w:rFonts w:asciiTheme="minorHAnsi" w:hAnsiTheme="minorHAnsi"/>
                <w:szCs w:val="18"/>
              </w:rPr>
            </w:pPr>
          </w:p>
          <w:p w:rsidR="000417D0" w:rsidRPr="000417D0" w:rsidRDefault="000417D0" w:rsidP="000417D0">
            <w:pPr>
              <w:rPr>
                <w:rFonts w:asciiTheme="minorHAnsi" w:hAnsiTheme="minorHAnsi"/>
                <w:szCs w:val="18"/>
              </w:rPr>
            </w:pPr>
            <w:r w:rsidRPr="000417D0">
              <w:rPr>
                <w:rFonts w:asciiTheme="minorHAnsi" w:hAnsiTheme="minorHAnsi"/>
                <w:szCs w:val="18"/>
              </w:rPr>
              <w:t xml:space="preserve">24.3 </w:t>
            </w:r>
            <w:r w:rsidRPr="000417D0">
              <w:rPr>
                <w:rFonts w:asciiTheme="minorHAnsi" w:hAnsiTheme="minorHAnsi"/>
                <w:szCs w:val="18"/>
              </w:rPr>
              <w:tab/>
              <w:t xml:space="preserve">Veiligheidszone - gasontvangstation </w:t>
            </w:r>
          </w:p>
          <w:p w:rsidR="000417D0" w:rsidRPr="000417D0" w:rsidRDefault="000417D0" w:rsidP="000417D0">
            <w:pPr>
              <w:rPr>
                <w:rFonts w:asciiTheme="minorHAnsi" w:hAnsiTheme="minorHAnsi"/>
                <w:szCs w:val="18"/>
              </w:rPr>
            </w:pPr>
            <w:r w:rsidRPr="000417D0">
              <w:rPr>
                <w:rFonts w:asciiTheme="minorHAnsi" w:hAnsiTheme="minorHAnsi"/>
                <w:szCs w:val="18"/>
              </w:rPr>
              <w:t xml:space="preserve">In tegenstelling tot de andere geldende bestemmingen zijn ter plaatse van de aanduiding 'veiligheidszone - gasontvangstation -1' geen beperkt kwetsbare en kwetsbare objecten toegestaan.  </w:t>
            </w:r>
          </w:p>
          <w:p w:rsidR="000417D0" w:rsidRDefault="000417D0" w:rsidP="000417D0">
            <w:pPr>
              <w:rPr>
                <w:rFonts w:asciiTheme="minorHAnsi" w:hAnsiTheme="minorHAnsi"/>
                <w:szCs w:val="18"/>
              </w:rPr>
            </w:pPr>
            <w:r w:rsidRPr="000417D0">
              <w:rPr>
                <w:rFonts w:asciiTheme="minorHAnsi" w:hAnsiTheme="minorHAnsi"/>
                <w:szCs w:val="18"/>
              </w:rPr>
              <w:t>In tegenstelling tot de andere geldende bestemmingen zijn ter plaatse van de aanduiding 'veiligheidszone - gasontvangstation -2' geen kwetsbare objecten toegestaan.</w:t>
            </w:r>
            <w:r>
              <w:rPr>
                <w:rFonts w:asciiTheme="minorHAnsi" w:hAnsiTheme="minorHAnsi"/>
                <w:szCs w:val="18"/>
              </w:rPr>
              <w:t>’</w:t>
            </w:r>
          </w:p>
          <w:p w:rsidR="000417D0" w:rsidRDefault="000417D0" w:rsidP="00AC322A">
            <w:pPr>
              <w:rPr>
                <w:rFonts w:asciiTheme="minorHAnsi" w:hAnsiTheme="minorHAnsi"/>
                <w:szCs w:val="18"/>
              </w:rPr>
            </w:pPr>
          </w:p>
          <w:p w:rsidR="00AC322A" w:rsidRPr="0020568D" w:rsidRDefault="009C375E" w:rsidP="002D7708">
            <w:pPr>
              <w:rPr>
                <w:rFonts w:asciiTheme="minorHAnsi" w:hAnsiTheme="minorHAnsi"/>
                <w:szCs w:val="18"/>
              </w:rPr>
            </w:pPr>
            <w:r w:rsidRPr="0020568D">
              <w:rPr>
                <w:rFonts w:asciiTheme="minorHAnsi" w:hAnsiTheme="minorHAnsi"/>
                <w:szCs w:val="18"/>
              </w:rPr>
              <w:t>De overige artikelen worden vernummerd.</w:t>
            </w:r>
          </w:p>
        </w:tc>
      </w:tr>
      <w:tr w:rsidR="00FB6B85" w:rsidRPr="00DC10BD" w:rsidTr="000218B5">
        <w:tc>
          <w:tcPr>
            <w:tcW w:w="562" w:type="dxa"/>
          </w:tcPr>
          <w:p w:rsidR="00FB6B85" w:rsidRPr="00DC10BD" w:rsidRDefault="00B4540E" w:rsidP="000218B5">
            <w:pPr>
              <w:rPr>
                <w:rFonts w:asciiTheme="minorHAnsi" w:hAnsiTheme="minorHAnsi"/>
              </w:rPr>
            </w:pPr>
            <w:r>
              <w:rPr>
                <w:rFonts w:asciiTheme="minorHAnsi" w:hAnsiTheme="minorHAnsi"/>
              </w:rPr>
              <w:lastRenderedPageBreak/>
              <w:t>20</w:t>
            </w:r>
            <w:r w:rsidR="00FB6B85" w:rsidRPr="00DC10BD">
              <w:rPr>
                <w:rFonts w:asciiTheme="minorHAnsi" w:hAnsiTheme="minorHAnsi"/>
              </w:rPr>
              <w:t>.</w:t>
            </w:r>
          </w:p>
        </w:tc>
        <w:tc>
          <w:tcPr>
            <w:tcW w:w="8500" w:type="dxa"/>
          </w:tcPr>
          <w:p w:rsidR="00393226" w:rsidRPr="000417D0" w:rsidRDefault="00393226" w:rsidP="00393226">
            <w:pPr>
              <w:rPr>
                <w:rFonts w:asciiTheme="minorHAnsi" w:hAnsiTheme="minorHAnsi"/>
                <w:b/>
                <w:szCs w:val="18"/>
              </w:rPr>
            </w:pPr>
            <w:r w:rsidRPr="000417D0">
              <w:rPr>
                <w:rFonts w:asciiTheme="minorHAnsi" w:hAnsiTheme="minorHAnsi"/>
                <w:b/>
                <w:szCs w:val="18"/>
              </w:rPr>
              <w:t>Artikel 21 Algem</w:t>
            </w:r>
            <w:r w:rsidR="000417D0" w:rsidRPr="000417D0">
              <w:rPr>
                <w:rFonts w:asciiTheme="minorHAnsi" w:hAnsiTheme="minorHAnsi"/>
                <w:b/>
                <w:szCs w:val="18"/>
              </w:rPr>
              <w:t>ene afwijkingsregels (artikel 25</w:t>
            </w:r>
            <w:r w:rsidRPr="000417D0">
              <w:rPr>
                <w:rFonts w:asciiTheme="minorHAnsi" w:hAnsiTheme="minorHAnsi"/>
                <w:b/>
                <w:szCs w:val="18"/>
              </w:rPr>
              <w:t xml:space="preserve"> nieuw)</w:t>
            </w:r>
          </w:p>
          <w:p w:rsidR="000417D0" w:rsidRPr="000417D0" w:rsidRDefault="000417D0" w:rsidP="00393226">
            <w:pPr>
              <w:rPr>
                <w:rFonts w:asciiTheme="minorHAnsi" w:hAnsiTheme="minorHAnsi"/>
                <w:b/>
                <w:szCs w:val="18"/>
              </w:rPr>
            </w:pPr>
          </w:p>
          <w:p w:rsidR="00393226" w:rsidRPr="000417D0" w:rsidRDefault="009C375E" w:rsidP="00393226">
            <w:pPr>
              <w:rPr>
                <w:rFonts w:asciiTheme="minorHAnsi" w:hAnsiTheme="minorHAnsi"/>
                <w:szCs w:val="18"/>
              </w:rPr>
            </w:pPr>
            <w:r>
              <w:rPr>
                <w:rFonts w:asciiTheme="minorHAnsi" w:hAnsiTheme="minorHAnsi"/>
                <w:szCs w:val="18"/>
              </w:rPr>
              <w:t>Aan</w:t>
            </w:r>
            <w:r w:rsidR="00393226" w:rsidRPr="000417D0">
              <w:rPr>
                <w:rFonts w:asciiTheme="minorHAnsi" w:hAnsiTheme="minorHAnsi"/>
                <w:szCs w:val="18"/>
              </w:rPr>
              <w:t xml:space="preserve"> </w:t>
            </w:r>
            <w:r>
              <w:rPr>
                <w:rFonts w:asciiTheme="minorHAnsi" w:hAnsiTheme="minorHAnsi"/>
                <w:szCs w:val="18"/>
              </w:rPr>
              <w:t>artikel</w:t>
            </w:r>
            <w:r w:rsidR="00393226" w:rsidRPr="000417D0">
              <w:rPr>
                <w:rFonts w:asciiTheme="minorHAnsi" w:hAnsiTheme="minorHAnsi"/>
                <w:szCs w:val="18"/>
              </w:rPr>
              <w:t xml:space="preserve"> </w:t>
            </w:r>
            <w:r>
              <w:rPr>
                <w:rFonts w:asciiTheme="minorHAnsi" w:hAnsiTheme="minorHAnsi"/>
                <w:szCs w:val="18"/>
              </w:rPr>
              <w:t>21.3 (artikel</w:t>
            </w:r>
            <w:r w:rsidR="000417D0" w:rsidRPr="000417D0">
              <w:rPr>
                <w:rFonts w:asciiTheme="minorHAnsi" w:hAnsiTheme="minorHAnsi"/>
                <w:szCs w:val="18"/>
              </w:rPr>
              <w:t xml:space="preserve"> 25</w:t>
            </w:r>
            <w:r w:rsidR="00393226" w:rsidRPr="000417D0">
              <w:rPr>
                <w:rFonts w:asciiTheme="minorHAnsi" w:hAnsiTheme="minorHAnsi"/>
                <w:szCs w:val="18"/>
              </w:rPr>
              <w:t>.3</w:t>
            </w:r>
            <w:r w:rsidR="000417D0" w:rsidRPr="000417D0">
              <w:rPr>
                <w:rFonts w:asciiTheme="minorHAnsi" w:hAnsiTheme="minorHAnsi"/>
                <w:szCs w:val="18"/>
              </w:rPr>
              <w:t xml:space="preserve"> nieuw)</w:t>
            </w:r>
            <w:r w:rsidR="00393226" w:rsidRPr="000417D0">
              <w:rPr>
                <w:rFonts w:asciiTheme="minorHAnsi" w:hAnsiTheme="minorHAnsi"/>
                <w:szCs w:val="18"/>
              </w:rPr>
              <w:t xml:space="preserve"> wordt na b een nieuw </w:t>
            </w:r>
            <w:proofErr w:type="spellStart"/>
            <w:r w:rsidR="00393226" w:rsidRPr="000417D0">
              <w:rPr>
                <w:rFonts w:asciiTheme="minorHAnsi" w:hAnsiTheme="minorHAnsi"/>
                <w:szCs w:val="18"/>
              </w:rPr>
              <w:t>sublid</w:t>
            </w:r>
            <w:proofErr w:type="spellEnd"/>
            <w:r w:rsidR="00393226" w:rsidRPr="000417D0">
              <w:rPr>
                <w:rFonts w:asciiTheme="minorHAnsi" w:hAnsiTheme="minorHAnsi"/>
                <w:szCs w:val="18"/>
              </w:rPr>
              <w:t xml:space="preserve"> toegevoegd:</w:t>
            </w:r>
          </w:p>
          <w:p w:rsidR="00AC322A" w:rsidRPr="000417D0" w:rsidRDefault="00393226" w:rsidP="00393226">
            <w:pPr>
              <w:rPr>
                <w:rFonts w:asciiTheme="minorHAnsi" w:hAnsiTheme="minorHAnsi"/>
                <w:szCs w:val="18"/>
              </w:rPr>
            </w:pPr>
            <w:r w:rsidRPr="000417D0">
              <w:rPr>
                <w:rFonts w:asciiTheme="minorHAnsi" w:hAnsiTheme="minorHAnsi"/>
                <w:szCs w:val="18"/>
              </w:rPr>
              <w:t>‘c. bij de beheerder van de gastransportleiding advies dient ingewonnen te worden.’</w:t>
            </w:r>
          </w:p>
          <w:p w:rsidR="000417D0" w:rsidRPr="00DC10BD" w:rsidRDefault="000417D0" w:rsidP="00393226">
            <w:pPr>
              <w:rPr>
                <w:rFonts w:asciiTheme="minorHAnsi" w:hAnsiTheme="minorHAnsi"/>
              </w:rPr>
            </w:pPr>
          </w:p>
        </w:tc>
      </w:tr>
      <w:tr w:rsidR="000B655D" w:rsidRPr="00DC10BD" w:rsidTr="000218B5">
        <w:tc>
          <w:tcPr>
            <w:tcW w:w="562" w:type="dxa"/>
          </w:tcPr>
          <w:p w:rsidR="000B655D" w:rsidRDefault="00B4540E" w:rsidP="000218B5">
            <w:pPr>
              <w:rPr>
                <w:rFonts w:asciiTheme="minorHAnsi" w:hAnsiTheme="minorHAnsi"/>
              </w:rPr>
            </w:pPr>
            <w:r>
              <w:rPr>
                <w:rFonts w:asciiTheme="minorHAnsi" w:hAnsiTheme="minorHAnsi"/>
              </w:rPr>
              <w:t>21</w:t>
            </w:r>
            <w:r w:rsidR="000B655D">
              <w:rPr>
                <w:rFonts w:asciiTheme="minorHAnsi" w:hAnsiTheme="minorHAnsi"/>
              </w:rPr>
              <w:t>.</w:t>
            </w:r>
          </w:p>
        </w:tc>
        <w:tc>
          <w:tcPr>
            <w:tcW w:w="8500" w:type="dxa"/>
          </w:tcPr>
          <w:p w:rsidR="000B655D" w:rsidRDefault="000B655D" w:rsidP="00393226">
            <w:pPr>
              <w:rPr>
                <w:rFonts w:asciiTheme="minorHAnsi" w:hAnsiTheme="minorHAnsi"/>
                <w:b/>
                <w:szCs w:val="18"/>
              </w:rPr>
            </w:pPr>
            <w:r>
              <w:rPr>
                <w:rFonts w:asciiTheme="minorHAnsi" w:hAnsiTheme="minorHAnsi"/>
                <w:b/>
                <w:szCs w:val="18"/>
              </w:rPr>
              <w:t>Bijlagen bij de regels:</w:t>
            </w:r>
          </w:p>
          <w:p w:rsidR="000B655D" w:rsidRDefault="000B655D" w:rsidP="00393226">
            <w:pPr>
              <w:rPr>
                <w:rFonts w:asciiTheme="minorHAnsi" w:hAnsiTheme="minorHAnsi"/>
                <w:szCs w:val="18"/>
              </w:rPr>
            </w:pPr>
            <w:r>
              <w:rPr>
                <w:rFonts w:asciiTheme="minorHAnsi" w:hAnsiTheme="minorHAnsi"/>
                <w:szCs w:val="18"/>
              </w:rPr>
              <w:t>Aan de regels worden de volgende bijlagen toegevoegd:</w:t>
            </w:r>
          </w:p>
          <w:p w:rsidR="000B655D" w:rsidRDefault="000B655D" w:rsidP="00393226">
            <w:pPr>
              <w:rPr>
                <w:rFonts w:asciiTheme="minorHAnsi" w:hAnsiTheme="minorHAnsi"/>
                <w:szCs w:val="18"/>
              </w:rPr>
            </w:pPr>
          </w:p>
          <w:p w:rsidR="000B655D" w:rsidRDefault="000B655D" w:rsidP="000B655D">
            <w:pPr>
              <w:pStyle w:val="Lijstalinea"/>
              <w:numPr>
                <w:ilvl w:val="0"/>
                <w:numId w:val="38"/>
              </w:numPr>
              <w:rPr>
                <w:rFonts w:asciiTheme="minorHAnsi" w:hAnsiTheme="minorHAnsi"/>
                <w:szCs w:val="18"/>
              </w:rPr>
            </w:pPr>
            <w:r>
              <w:rPr>
                <w:rFonts w:asciiTheme="minorHAnsi" w:hAnsiTheme="minorHAnsi"/>
                <w:szCs w:val="18"/>
              </w:rPr>
              <w:t>Bijlage 3: Beleidsnota geluid: Hogere Waarden Wet geluidhinder;</w:t>
            </w:r>
          </w:p>
          <w:p w:rsidR="000B655D" w:rsidRPr="000B655D" w:rsidRDefault="000B655D" w:rsidP="000B655D">
            <w:pPr>
              <w:pStyle w:val="Lijstalinea"/>
              <w:numPr>
                <w:ilvl w:val="0"/>
                <w:numId w:val="38"/>
              </w:numPr>
              <w:rPr>
                <w:rFonts w:asciiTheme="minorHAnsi" w:hAnsiTheme="minorHAnsi"/>
                <w:szCs w:val="18"/>
              </w:rPr>
            </w:pPr>
            <w:r>
              <w:rPr>
                <w:rFonts w:asciiTheme="minorHAnsi" w:hAnsiTheme="minorHAnsi"/>
                <w:szCs w:val="18"/>
              </w:rPr>
              <w:t>Bijlage 4: Parkeernormen Weesp 2006.</w:t>
            </w:r>
          </w:p>
          <w:p w:rsidR="000B655D" w:rsidRPr="000417D0" w:rsidRDefault="000B655D" w:rsidP="00393226">
            <w:pPr>
              <w:rPr>
                <w:rFonts w:asciiTheme="minorHAnsi" w:hAnsiTheme="minorHAnsi"/>
                <w:b/>
                <w:szCs w:val="18"/>
              </w:rPr>
            </w:pPr>
          </w:p>
        </w:tc>
      </w:tr>
    </w:tbl>
    <w:p w:rsidR="00306DA4" w:rsidRDefault="00306DA4" w:rsidP="00807956">
      <w:pPr>
        <w:rPr>
          <w:rFonts w:asciiTheme="minorHAnsi" w:hAnsiTheme="minorHAnsi"/>
        </w:rPr>
      </w:pPr>
    </w:p>
    <w:p w:rsidR="00AC2A27" w:rsidRDefault="00AC2A27" w:rsidP="00807956">
      <w:pPr>
        <w:rPr>
          <w:rFonts w:asciiTheme="minorHAnsi" w:hAnsiTheme="minorHAnsi"/>
        </w:rPr>
      </w:pPr>
    </w:p>
    <w:p w:rsidR="00AC2A27" w:rsidRPr="00DC10BD" w:rsidRDefault="00AC2A27" w:rsidP="00807956">
      <w:pPr>
        <w:rPr>
          <w:rFonts w:asciiTheme="minorHAnsi" w:hAnsiTheme="minorHAnsi"/>
        </w:rPr>
      </w:pPr>
    </w:p>
    <w:p w:rsidR="00306DA4" w:rsidRPr="00FE3FD7" w:rsidRDefault="00306DA4" w:rsidP="00807956">
      <w:pPr>
        <w:rPr>
          <w:rFonts w:asciiTheme="minorHAnsi" w:hAnsiTheme="minorHAnsi"/>
          <w:sz w:val="22"/>
          <w:szCs w:val="22"/>
        </w:rPr>
      </w:pPr>
    </w:p>
    <w:p w:rsidR="00807956" w:rsidRPr="00FE3FD7" w:rsidRDefault="00807956" w:rsidP="00807956">
      <w:pPr>
        <w:rPr>
          <w:rFonts w:asciiTheme="minorHAnsi" w:hAnsiTheme="minorHAnsi"/>
          <w:b/>
          <w:sz w:val="22"/>
          <w:szCs w:val="22"/>
        </w:rPr>
      </w:pPr>
      <w:r w:rsidRPr="00FE3FD7">
        <w:rPr>
          <w:rFonts w:asciiTheme="minorHAnsi" w:hAnsiTheme="minorHAnsi"/>
          <w:b/>
          <w:sz w:val="22"/>
          <w:szCs w:val="22"/>
        </w:rPr>
        <w:t>Toelichting</w:t>
      </w:r>
    </w:p>
    <w:p w:rsidR="00807956" w:rsidRPr="00DC10BD" w:rsidRDefault="00807956" w:rsidP="00807956">
      <w:pPr>
        <w:rPr>
          <w:rFonts w:asciiTheme="minorHAnsi" w:hAnsiTheme="minorHAnsi"/>
        </w:rPr>
      </w:pPr>
    </w:p>
    <w:tbl>
      <w:tblPr>
        <w:tblStyle w:val="Tabelraster"/>
        <w:tblW w:w="0" w:type="auto"/>
        <w:tblLook w:val="04A0" w:firstRow="1" w:lastRow="0" w:firstColumn="1" w:lastColumn="0" w:noHBand="0" w:noVBand="1"/>
      </w:tblPr>
      <w:tblGrid>
        <w:gridCol w:w="562"/>
        <w:gridCol w:w="8500"/>
      </w:tblGrid>
      <w:tr w:rsidR="00FB6B85" w:rsidRPr="00FE3FD7" w:rsidTr="000218B5">
        <w:tc>
          <w:tcPr>
            <w:tcW w:w="562" w:type="dxa"/>
          </w:tcPr>
          <w:p w:rsidR="00FB6B85" w:rsidRPr="00FE3FD7" w:rsidRDefault="00FB6B85" w:rsidP="000218B5">
            <w:pPr>
              <w:rPr>
                <w:rFonts w:asciiTheme="minorHAnsi" w:hAnsiTheme="minorHAnsi"/>
                <w:szCs w:val="18"/>
              </w:rPr>
            </w:pPr>
            <w:r w:rsidRPr="00FE3FD7">
              <w:rPr>
                <w:rFonts w:asciiTheme="minorHAnsi" w:hAnsiTheme="minorHAnsi"/>
                <w:szCs w:val="18"/>
              </w:rPr>
              <w:t>1.</w:t>
            </w:r>
          </w:p>
        </w:tc>
        <w:tc>
          <w:tcPr>
            <w:tcW w:w="8500" w:type="dxa"/>
          </w:tcPr>
          <w:p w:rsidR="00FB6B85" w:rsidRDefault="008C4CF9" w:rsidP="000218B5">
            <w:pPr>
              <w:rPr>
                <w:rFonts w:asciiTheme="minorHAnsi" w:hAnsiTheme="minorHAnsi"/>
                <w:szCs w:val="18"/>
              </w:rPr>
            </w:pPr>
            <w:r>
              <w:rPr>
                <w:rFonts w:asciiTheme="minorHAnsi" w:hAnsiTheme="minorHAnsi"/>
                <w:szCs w:val="18"/>
              </w:rPr>
              <w:t>In</w:t>
            </w:r>
            <w:r w:rsidR="0083130A">
              <w:rPr>
                <w:rFonts w:asciiTheme="minorHAnsi" w:hAnsiTheme="minorHAnsi"/>
                <w:szCs w:val="18"/>
              </w:rPr>
              <w:t xml:space="preserve"> de inleiding bij de toelichting is een passage toegevoegd die informatie geeft over de correctie van de gemeentegrens.</w:t>
            </w:r>
          </w:p>
          <w:p w:rsidR="0083130A" w:rsidRPr="00FE3FD7" w:rsidRDefault="0083130A" w:rsidP="000218B5">
            <w:pPr>
              <w:rPr>
                <w:rFonts w:asciiTheme="minorHAnsi" w:hAnsiTheme="minorHAnsi"/>
                <w:szCs w:val="18"/>
              </w:rPr>
            </w:pPr>
          </w:p>
        </w:tc>
      </w:tr>
      <w:tr w:rsidR="00FB6B85" w:rsidRPr="00FE3FD7" w:rsidTr="000218B5">
        <w:tc>
          <w:tcPr>
            <w:tcW w:w="562" w:type="dxa"/>
          </w:tcPr>
          <w:p w:rsidR="00FB6B85" w:rsidRPr="00FE3FD7" w:rsidRDefault="00FB6B85" w:rsidP="000218B5">
            <w:pPr>
              <w:rPr>
                <w:rFonts w:asciiTheme="minorHAnsi" w:hAnsiTheme="minorHAnsi"/>
                <w:szCs w:val="18"/>
              </w:rPr>
            </w:pPr>
            <w:r w:rsidRPr="00FE3FD7">
              <w:rPr>
                <w:rFonts w:asciiTheme="minorHAnsi" w:hAnsiTheme="minorHAnsi"/>
                <w:szCs w:val="18"/>
              </w:rPr>
              <w:t>2.</w:t>
            </w:r>
          </w:p>
        </w:tc>
        <w:tc>
          <w:tcPr>
            <w:tcW w:w="8500" w:type="dxa"/>
          </w:tcPr>
          <w:p w:rsidR="00FB6B85" w:rsidRDefault="0083130A" w:rsidP="000218B5">
            <w:pPr>
              <w:rPr>
                <w:rFonts w:asciiTheme="minorHAnsi" w:hAnsiTheme="minorHAnsi"/>
                <w:szCs w:val="18"/>
              </w:rPr>
            </w:pPr>
            <w:r>
              <w:rPr>
                <w:rFonts w:asciiTheme="minorHAnsi" w:hAnsiTheme="minorHAnsi"/>
                <w:szCs w:val="18"/>
              </w:rPr>
              <w:t>In paragraaf 1.2 is een passage opgenomen met betrekking tot de Crisis- en herstelwet (</w:t>
            </w:r>
            <w:proofErr w:type="spellStart"/>
            <w:r>
              <w:rPr>
                <w:rFonts w:asciiTheme="minorHAnsi" w:hAnsiTheme="minorHAnsi"/>
                <w:szCs w:val="18"/>
              </w:rPr>
              <w:t>Chw</w:t>
            </w:r>
            <w:proofErr w:type="spellEnd"/>
            <w:r>
              <w:rPr>
                <w:rFonts w:asciiTheme="minorHAnsi" w:hAnsiTheme="minorHAnsi"/>
                <w:szCs w:val="18"/>
              </w:rPr>
              <w:t>).</w:t>
            </w:r>
          </w:p>
          <w:p w:rsidR="0098480C" w:rsidRPr="00FE3FD7" w:rsidRDefault="0098480C" w:rsidP="000218B5">
            <w:pPr>
              <w:rPr>
                <w:rFonts w:asciiTheme="minorHAnsi" w:hAnsiTheme="minorHAnsi"/>
                <w:szCs w:val="18"/>
              </w:rPr>
            </w:pPr>
          </w:p>
        </w:tc>
      </w:tr>
      <w:tr w:rsidR="00FB6B85" w:rsidRPr="00FE3FD7" w:rsidTr="000218B5">
        <w:tc>
          <w:tcPr>
            <w:tcW w:w="562" w:type="dxa"/>
          </w:tcPr>
          <w:p w:rsidR="00FB6B85" w:rsidRPr="00FE3FD7" w:rsidRDefault="00FB6B85" w:rsidP="000218B5">
            <w:pPr>
              <w:rPr>
                <w:rFonts w:asciiTheme="minorHAnsi" w:hAnsiTheme="minorHAnsi"/>
                <w:szCs w:val="18"/>
              </w:rPr>
            </w:pPr>
            <w:r w:rsidRPr="00FE3FD7">
              <w:rPr>
                <w:rFonts w:asciiTheme="minorHAnsi" w:hAnsiTheme="minorHAnsi"/>
                <w:szCs w:val="18"/>
              </w:rPr>
              <w:t>3.</w:t>
            </w:r>
          </w:p>
        </w:tc>
        <w:tc>
          <w:tcPr>
            <w:tcW w:w="8500" w:type="dxa"/>
          </w:tcPr>
          <w:p w:rsidR="00FB6B85" w:rsidRDefault="0083130A" w:rsidP="000218B5">
            <w:pPr>
              <w:rPr>
                <w:rFonts w:asciiTheme="minorHAnsi" w:hAnsiTheme="minorHAnsi"/>
                <w:szCs w:val="18"/>
              </w:rPr>
            </w:pPr>
            <w:r>
              <w:rPr>
                <w:rFonts w:asciiTheme="minorHAnsi" w:hAnsiTheme="minorHAnsi"/>
                <w:szCs w:val="18"/>
              </w:rPr>
              <w:t xml:space="preserve">In paragraaf 2.2 is onder toetsing bij de ladder voor duurzame verstedelijking een aanpassing gedaan in verband met de oppervlakte voor centrumvoorzieningen die met een direct recht mogelijk worden gemaakt. </w:t>
            </w:r>
          </w:p>
          <w:p w:rsidR="0098480C" w:rsidRPr="00FE3FD7" w:rsidRDefault="0098480C" w:rsidP="000218B5">
            <w:pPr>
              <w:rPr>
                <w:rFonts w:asciiTheme="minorHAnsi" w:hAnsiTheme="minorHAnsi"/>
                <w:szCs w:val="18"/>
              </w:rPr>
            </w:pPr>
          </w:p>
        </w:tc>
      </w:tr>
      <w:tr w:rsidR="003C5ED5" w:rsidRPr="00FE3FD7" w:rsidTr="000218B5">
        <w:tc>
          <w:tcPr>
            <w:tcW w:w="562" w:type="dxa"/>
          </w:tcPr>
          <w:p w:rsidR="003C5ED5" w:rsidRPr="00FE3FD7" w:rsidRDefault="003C5ED5" w:rsidP="000218B5">
            <w:pPr>
              <w:rPr>
                <w:rFonts w:asciiTheme="minorHAnsi" w:hAnsiTheme="minorHAnsi"/>
                <w:szCs w:val="18"/>
              </w:rPr>
            </w:pPr>
            <w:r>
              <w:rPr>
                <w:rFonts w:asciiTheme="minorHAnsi" w:hAnsiTheme="minorHAnsi"/>
                <w:szCs w:val="18"/>
              </w:rPr>
              <w:t>4.</w:t>
            </w:r>
          </w:p>
        </w:tc>
        <w:tc>
          <w:tcPr>
            <w:tcW w:w="8500" w:type="dxa"/>
          </w:tcPr>
          <w:p w:rsidR="003C5ED5" w:rsidRDefault="003C5ED5" w:rsidP="000218B5">
            <w:pPr>
              <w:rPr>
                <w:rFonts w:asciiTheme="minorHAnsi" w:hAnsiTheme="minorHAnsi"/>
                <w:szCs w:val="18"/>
              </w:rPr>
            </w:pPr>
            <w:r>
              <w:rPr>
                <w:rFonts w:asciiTheme="minorHAnsi" w:hAnsiTheme="minorHAnsi"/>
                <w:szCs w:val="18"/>
              </w:rPr>
              <w:t>In paragraaf 2.3 is onder het kopje ‘Aardkundige waarden en Aardkundig monument’ en passage toegevoegd over de gemaakte keuze voor het gebruikmaken van de bestaande Molensloot als vaarverbinding met sluis tussen de polder en de Vecht.</w:t>
            </w:r>
          </w:p>
          <w:p w:rsidR="0098480C" w:rsidRDefault="0098480C" w:rsidP="000218B5">
            <w:pPr>
              <w:rPr>
                <w:rFonts w:asciiTheme="minorHAnsi" w:hAnsiTheme="minorHAnsi"/>
                <w:szCs w:val="18"/>
              </w:rPr>
            </w:pPr>
          </w:p>
        </w:tc>
      </w:tr>
      <w:tr w:rsidR="003C5ED5" w:rsidRPr="00FE3FD7" w:rsidTr="000218B5">
        <w:tc>
          <w:tcPr>
            <w:tcW w:w="562" w:type="dxa"/>
          </w:tcPr>
          <w:p w:rsidR="003C5ED5" w:rsidRDefault="003C5ED5" w:rsidP="000218B5">
            <w:pPr>
              <w:rPr>
                <w:rFonts w:asciiTheme="minorHAnsi" w:hAnsiTheme="minorHAnsi"/>
                <w:szCs w:val="18"/>
              </w:rPr>
            </w:pPr>
            <w:r>
              <w:rPr>
                <w:rFonts w:asciiTheme="minorHAnsi" w:hAnsiTheme="minorHAnsi"/>
                <w:szCs w:val="18"/>
              </w:rPr>
              <w:t>5.</w:t>
            </w:r>
          </w:p>
        </w:tc>
        <w:tc>
          <w:tcPr>
            <w:tcW w:w="8500" w:type="dxa"/>
          </w:tcPr>
          <w:p w:rsidR="003C5ED5" w:rsidRDefault="003C5ED5" w:rsidP="000218B5">
            <w:pPr>
              <w:rPr>
                <w:rFonts w:asciiTheme="minorHAnsi" w:hAnsiTheme="minorHAnsi"/>
                <w:szCs w:val="18"/>
              </w:rPr>
            </w:pPr>
            <w:r>
              <w:rPr>
                <w:rFonts w:asciiTheme="minorHAnsi" w:hAnsiTheme="minorHAnsi"/>
                <w:szCs w:val="18"/>
              </w:rPr>
              <w:t xml:space="preserve">In paragraaf 3.2 Programma is een nuancering gemaakt met betrekking tot het te realiseren programma voor centrumvoorzieningen. </w:t>
            </w:r>
          </w:p>
          <w:p w:rsidR="00413689" w:rsidRPr="002C246C" w:rsidRDefault="002C246C" w:rsidP="000218B5">
            <w:pPr>
              <w:rPr>
                <w:rFonts w:asciiTheme="minorHAnsi" w:hAnsiTheme="minorHAnsi"/>
                <w:szCs w:val="18"/>
              </w:rPr>
            </w:pPr>
            <w:r>
              <w:rPr>
                <w:rFonts w:asciiTheme="minorHAnsi" w:hAnsiTheme="minorHAnsi"/>
                <w:szCs w:val="18"/>
              </w:rPr>
              <w:t>In paragraaf 3.2 is</w:t>
            </w:r>
            <w:r w:rsidR="00413689" w:rsidRPr="002C246C">
              <w:rPr>
                <w:rFonts w:asciiTheme="minorHAnsi" w:hAnsiTheme="minorHAnsi"/>
                <w:szCs w:val="18"/>
              </w:rPr>
              <w:t xml:space="preserve"> daarnaast de passage over een mogelijk evenemententerrein geschrapt.</w:t>
            </w:r>
          </w:p>
          <w:p w:rsidR="0098480C" w:rsidRDefault="0098480C" w:rsidP="000218B5">
            <w:pPr>
              <w:rPr>
                <w:rFonts w:asciiTheme="minorHAnsi" w:hAnsiTheme="minorHAnsi"/>
                <w:szCs w:val="18"/>
              </w:rPr>
            </w:pPr>
          </w:p>
        </w:tc>
      </w:tr>
      <w:tr w:rsidR="001F33FB" w:rsidRPr="00FE3FD7" w:rsidTr="000218B5">
        <w:tc>
          <w:tcPr>
            <w:tcW w:w="562" w:type="dxa"/>
          </w:tcPr>
          <w:p w:rsidR="001F33FB" w:rsidRDefault="001F33FB" w:rsidP="000218B5">
            <w:pPr>
              <w:rPr>
                <w:rFonts w:asciiTheme="minorHAnsi" w:hAnsiTheme="minorHAnsi"/>
                <w:szCs w:val="18"/>
              </w:rPr>
            </w:pPr>
            <w:r>
              <w:rPr>
                <w:rFonts w:asciiTheme="minorHAnsi" w:hAnsiTheme="minorHAnsi"/>
                <w:szCs w:val="18"/>
              </w:rPr>
              <w:t>6.</w:t>
            </w:r>
          </w:p>
        </w:tc>
        <w:tc>
          <w:tcPr>
            <w:tcW w:w="8500" w:type="dxa"/>
          </w:tcPr>
          <w:p w:rsidR="001F33FB" w:rsidRDefault="001F33FB" w:rsidP="000218B5">
            <w:pPr>
              <w:rPr>
                <w:rFonts w:asciiTheme="minorHAnsi" w:hAnsiTheme="minorHAnsi"/>
                <w:szCs w:val="18"/>
              </w:rPr>
            </w:pPr>
            <w:r>
              <w:rPr>
                <w:rFonts w:asciiTheme="minorHAnsi" w:hAnsiTheme="minorHAnsi"/>
                <w:szCs w:val="18"/>
              </w:rPr>
              <w:t>In paragraaf 3.3 is een passage ingevoegd over de tijdelijke verkeerseffecten.</w:t>
            </w:r>
          </w:p>
          <w:p w:rsidR="0098480C" w:rsidRDefault="0098480C" w:rsidP="000218B5">
            <w:pPr>
              <w:rPr>
                <w:rFonts w:asciiTheme="minorHAnsi" w:hAnsiTheme="minorHAnsi"/>
                <w:szCs w:val="18"/>
              </w:rPr>
            </w:pPr>
          </w:p>
        </w:tc>
      </w:tr>
      <w:tr w:rsidR="001F33FB" w:rsidRPr="00FE3FD7" w:rsidTr="000218B5">
        <w:tc>
          <w:tcPr>
            <w:tcW w:w="562" w:type="dxa"/>
          </w:tcPr>
          <w:p w:rsidR="001F33FB" w:rsidRDefault="001F33FB" w:rsidP="000218B5">
            <w:pPr>
              <w:rPr>
                <w:rFonts w:asciiTheme="minorHAnsi" w:hAnsiTheme="minorHAnsi"/>
                <w:szCs w:val="18"/>
              </w:rPr>
            </w:pPr>
            <w:r>
              <w:rPr>
                <w:rFonts w:asciiTheme="minorHAnsi" w:hAnsiTheme="minorHAnsi"/>
                <w:szCs w:val="18"/>
              </w:rPr>
              <w:t>7.</w:t>
            </w:r>
          </w:p>
        </w:tc>
        <w:tc>
          <w:tcPr>
            <w:tcW w:w="8500" w:type="dxa"/>
          </w:tcPr>
          <w:p w:rsidR="001F33FB" w:rsidRDefault="001F33FB" w:rsidP="001F33FB">
            <w:pPr>
              <w:rPr>
                <w:rFonts w:asciiTheme="minorHAnsi" w:hAnsiTheme="minorHAnsi"/>
                <w:szCs w:val="18"/>
              </w:rPr>
            </w:pPr>
            <w:r>
              <w:rPr>
                <w:rFonts w:asciiTheme="minorHAnsi" w:hAnsiTheme="minorHAnsi"/>
                <w:szCs w:val="18"/>
              </w:rPr>
              <w:t xml:space="preserve">In paragraaf 4.6 is een passage </w:t>
            </w:r>
            <w:r w:rsidRPr="001F33FB">
              <w:rPr>
                <w:rFonts w:asciiTheme="minorHAnsi" w:hAnsiTheme="minorHAnsi"/>
                <w:szCs w:val="18"/>
              </w:rPr>
              <w:t>toegevoegd over de gemaakte keuze voor het gebruikmaken van de bestaande Molensloot als vaarverbinding met sluis tussen de polder en de Vecht.</w:t>
            </w:r>
          </w:p>
          <w:p w:rsidR="0098480C" w:rsidRDefault="0098480C" w:rsidP="001F33FB">
            <w:pPr>
              <w:rPr>
                <w:rFonts w:asciiTheme="minorHAnsi" w:hAnsiTheme="minorHAnsi"/>
                <w:szCs w:val="18"/>
              </w:rPr>
            </w:pPr>
          </w:p>
        </w:tc>
      </w:tr>
      <w:tr w:rsidR="001F33FB" w:rsidRPr="00FE3FD7" w:rsidTr="000218B5">
        <w:tc>
          <w:tcPr>
            <w:tcW w:w="562" w:type="dxa"/>
          </w:tcPr>
          <w:p w:rsidR="001F33FB" w:rsidRDefault="001F33FB" w:rsidP="000218B5">
            <w:pPr>
              <w:rPr>
                <w:rFonts w:asciiTheme="minorHAnsi" w:hAnsiTheme="minorHAnsi"/>
                <w:szCs w:val="18"/>
              </w:rPr>
            </w:pPr>
            <w:r>
              <w:rPr>
                <w:rFonts w:asciiTheme="minorHAnsi" w:hAnsiTheme="minorHAnsi"/>
                <w:szCs w:val="18"/>
              </w:rPr>
              <w:t>8.</w:t>
            </w:r>
          </w:p>
        </w:tc>
        <w:tc>
          <w:tcPr>
            <w:tcW w:w="8500" w:type="dxa"/>
          </w:tcPr>
          <w:p w:rsidR="001F33FB" w:rsidRDefault="001F33FB" w:rsidP="001F33FB">
            <w:pPr>
              <w:rPr>
                <w:rFonts w:asciiTheme="minorHAnsi" w:hAnsiTheme="minorHAnsi"/>
                <w:szCs w:val="18"/>
              </w:rPr>
            </w:pPr>
            <w:r>
              <w:rPr>
                <w:rFonts w:asciiTheme="minorHAnsi" w:hAnsiTheme="minorHAnsi"/>
                <w:szCs w:val="18"/>
              </w:rPr>
              <w:t>In paragraaf 4.7 is ingegaan op de tijdelijke effecten met betrekking tot het aspect geluidhinder. Daarnaast is het aangepaste akoestisch onderzoek verwerkt in de paragraaf.</w:t>
            </w:r>
          </w:p>
          <w:p w:rsidR="0098480C" w:rsidRDefault="0098480C" w:rsidP="001F33FB">
            <w:pPr>
              <w:rPr>
                <w:rFonts w:asciiTheme="minorHAnsi" w:hAnsiTheme="minorHAnsi"/>
                <w:szCs w:val="18"/>
              </w:rPr>
            </w:pPr>
          </w:p>
        </w:tc>
      </w:tr>
      <w:tr w:rsidR="001F33FB" w:rsidRPr="00FE3FD7" w:rsidTr="000218B5">
        <w:tc>
          <w:tcPr>
            <w:tcW w:w="562" w:type="dxa"/>
          </w:tcPr>
          <w:p w:rsidR="001F33FB" w:rsidRDefault="001F33FB" w:rsidP="000218B5">
            <w:pPr>
              <w:rPr>
                <w:rFonts w:asciiTheme="minorHAnsi" w:hAnsiTheme="minorHAnsi"/>
                <w:szCs w:val="18"/>
              </w:rPr>
            </w:pPr>
            <w:r>
              <w:rPr>
                <w:rFonts w:asciiTheme="minorHAnsi" w:hAnsiTheme="minorHAnsi"/>
                <w:szCs w:val="18"/>
              </w:rPr>
              <w:t>9.</w:t>
            </w:r>
          </w:p>
        </w:tc>
        <w:tc>
          <w:tcPr>
            <w:tcW w:w="8500" w:type="dxa"/>
          </w:tcPr>
          <w:p w:rsidR="001F33FB" w:rsidRDefault="001F33FB" w:rsidP="001F33FB">
            <w:pPr>
              <w:rPr>
                <w:rFonts w:asciiTheme="minorHAnsi" w:hAnsiTheme="minorHAnsi"/>
                <w:szCs w:val="18"/>
              </w:rPr>
            </w:pPr>
            <w:r>
              <w:rPr>
                <w:rFonts w:asciiTheme="minorHAnsi" w:hAnsiTheme="minorHAnsi"/>
                <w:szCs w:val="18"/>
              </w:rPr>
              <w:t xml:space="preserve">In paragraaf 4.9 is ingegaan op de inpassing van bestaande bedrijfsactiviteiten langs de Korte </w:t>
            </w:r>
            <w:proofErr w:type="spellStart"/>
            <w:r>
              <w:rPr>
                <w:rFonts w:asciiTheme="minorHAnsi" w:hAnsiTheme="minorHAnsi"/>
                <w:szCs w:val="18"/>
              </w:rPr>
              <w:t>Muiderweg</w:t>
            </w:r>
            <w:proofErr w:type="spellEnd"/>
            <w:r>
              <w:rPr>
                <w:rFonts w:asciiTheme="minorHAnsi" w:hAnsiTheme="minorHAnsi"/>
                <w:szCs w:val="18"/>
              </w:rPr>
              <w:t>.</w:t>
            </w:r>
          </w:p>
          <w:p w:rsidR="0098480C" w:rsidRDefault="0098480C" w:rsidP="001F33FB">
            <w:pPr>
              <w:rPr>
                <w:rFonts w:asciiTheme="minorHAnsi" w:hAnsiTheme="minorHAnsi"/>
                <w:szCs w:val="18"/>
              </w:rPr>
            </w:pPr>
          </w:p>
        </w:tc>
      </w:tr>
      <w:tr w:rsidR="001F33FB" w:rsidRPr="00FE3FD7" w:rsidTr="000218B5">
        <w:tc>
          <w:tcPr>
            <w:tcW w:w="562" w:type="dxa"/>
          </w:tcPr>
          <w:p w:rsidR="001F33FB" w:rsidRDefault="00604F2B" w:rsidP="000218B5">
            <w:pPr>
              <w:rPr>
                <w:rFonts w:asciiTheme="minorHAnsi" w:hAnsiTheme="minorHAnsi"/>
                <w:szCs w:val="18"/>
              </w:rPr>
            </w:pPr>
            <w:r>
              <w:rPr>
                <w:rFonts w:asciiTheme="minorHAnsi" w:hAnsiTheme="minorHAnsi"/>
                <w:szCs w:val="18"/>
              </w:rPr>
              <w:t>10.</w:t>
            </w:r>
          </w:p>
        </w:tc>
        <w:tc>
          <w:tcPr>
            <w:tcW w:w="8500" w:type="dxa"/>
          </w:tcPr>
          <w:p w:rsidR="001F33FB" w:rsidRDefault="001F33FB" w:rsidP="001F33FB">
            <w:pPr>
              <w:rPr>
                <w:rFonts w:asciiTheme="minorHAnsi" w:hAnsiTheme="minorHAnsi"/>
                <w:szCs w:val="18"/>
              </w:rPr>
            </w:pPr>
            <w:r>
              <w:rPr>
                <w:rFonts w:asciiTheme="minorHAnsi" w:hAnsiTheme="minorHAnsi"/>
                <w:szCs w:val="18"/>
              </w:rPr>
              <w:t>In paragraaf 4.11 is de verantwoording van het groepsrisico opgenomen.</w:t>
            </w:r>
          </w:p>
          <w:p w:rsidR="004C26C7" w:rsidRDefault="004C26C7" w:rsidP="001F33FB">
            <w:pPr>
              <w:rPr>
                <w:rFonts w:asciiTheme="minorHAnsi" w:hAnsiTheme="minorHAnsi"/>
                <w:szCs w:val="18"/>
              </w:rPr>
            </w:pPr>
          </w:p>
        </w:tc>
      </w:tr>
      <w:tr w:rsidR="00604F2B" w:rsidRPr="00FE3FD7" w:rsidTr="000218B5">
        <w:tc>
          <w:tcPr>
            <w:tcW w:w="562" w:type="dxa"/>
          </w:tcPr>
          <w:p w:rsidR="00604F2B" w:rsidRDefault="00604F2B" w:rsidP="000218B5">
            <w:pPr>
              <w:rPr>
                <w:rFonts w:asciiTheme="minorHAnsi" w:hAnsiTheme="minorHAnsi"/>
                <w:szCs w:val="18"/>
              </w:rPr>
            </w:pPr>
            <w:r>
              <w:rPr>
                <w:rFonts w:asciiTheme="minorHAnsi" w:hAnsiTheme="minorHAnsi"/>
                <w:szCs w:val="18"/>
              </w:rPr>
              <w:t>11.</w:t>
            </w:r>
          </w:p>
        </w:tc>
        <w:tc>
          <w:tcPr>
            <w:tcW w:w="8500" w:type="dxa"/>
          </w:tcPr>
          <w:p w:rsidR="00604F2B" w:rsidRDefault="00604F2B" w:rsidP="001F33FB">
            <w:pPr>
              <w:rPr>
                <w:rFonts w:asciiTheme="minorHAnsi" w:hAnsiTheme="minorHAnsi"/>
                <w:szCs w:val="18"/>
              </w:rPr>
            </w:pPr>
            <w:r>
              <w:rPr>
                <w:rFonts w:asciiTheme="minorHAnsi" w:hAnsiTheme="minorHAnsi"/>
                <w:szCs w:val="18"/>
              </w:rPr>
              <w:t xml:space="preserve">In paragraaf 4.12 is een passage opgenomen met betrekking tot de in het plangebied aanwezige rioolpersleiding. </w:t>
            </w:r>
          </w:p>
          <w:p w:rsidR="0098480C" w:rsidRDefault="0098480C" w:rsidP="001F33FB">
            <w:pPr>
              <w:rPr>
                <w:rFonts w:asciiTheme="minorHAnsi" w:hAnsiTheme="minorHAnsi"/>
                <w:szCs w:val="18"/>
              </w:rPr>
            </w:pPr>
          </w:p>
        </w:tc>
      </w:tr>
      <w:tr w:rsidR="00FB6B85" w:rsidRPr="00FE3FD7" w:rsidTr="000218B5">
        <w:tc>
          <w:tcPr>
            <w:tcW w:w="562" w:type="dxa"/>
          </w:tcPr>
          <w:p w:rsidR="00FB6B85" w:rsidRPr="00FE3FD7" w:rsidRDefault="00604F2B" w:rsidP="000218B5">
            <w:pPr>
              <w:rPr>
                <w:rFonts w:asciiTheme="minorHAnsi" w:hAnsiTheme="minorHAnsi"/>
                <w:szCs w:val="18"/>
              </w:rPr>
            </w:pPr>
            <w:r>
              <w:rPr>
                <w:rFonts w:asciiTheme="minorHAnsi" w:hAnsiTheme="minorHAnsi"/>
                <w:szCs w:val="18"/>
              </w:rPr>
              <w:t>12</w:t>
            </w:r>
            <w:r w:rsidR="00FB6B85" w:rsidRPr="00FE3FD7">
              <w:rPr>
                <w:rFonts w:asciiTheme="minorHAnsi" w:hAnsiTheme="minorHAnsi"/>
                <w:szCs w:val="18"/>
              </w:rPr>
              <w:t>.</w:t>
            </w:r>
          </w:p>
        </w:tc>
        <w:tc>
          <w:tcPr>
            <w:tcW w:w="8500" w:type="dxa"/>
          </w:tcPr>
          <w:p w:rsidR="00FB6B85" w:rsidRDefault="0083130A" w:rsidP="0083130A">
            <w:pPr>
              <w:rPr>
                <w:rFonts w:asciiTheme="minorHAnsi" w:hAnsiTheme="minorHAnsi"/>
                <w:szCs w:val="18"/>
              </w:rPr>
            </w:pPr>
            <w:r w:rsidRPr="0083130A">
              <w:rPr>
                <w:rFonts w:asciiTheme="minorHAnsi" w:hAnsiTheme="minorHAnsi"/>
                <w:szCs w:val="18"/>
              </w:rPr>
              <w:t xml:space="preserve">In </w:t>
            </w:r>
            <w:r w:rsidR="00604F2B">
              <w:rPr>
                <w:rFonts w:asciiTheme="minorHAnsi" w:hAnsiTheme="minorHAnsi"/>
                <w:szCs w:val="18"/>
              </w:rPr>
              <w:t>h</w:t>
            </w:r>
            <w:r>
              <w:rPr>
                <w:rFonts w:asciiTheme="minorHAnsi" w:hAnsiTheme="minorHAnsi"/>
                <w:szCs w:val="18"/>
              </w:rPr>
              <w:t>oofdstuk 5 J</w:t>
            </w:r>
            <w:r w:rsidRPr="0083130A">
              <w:rPr>
                <w:rFonts w:asciiTheme="minorHAnsi" w:hAnsiTheme="minorHAnsi"/>
                <w:szCs w:val="18"/>
              </w:rPr>
              <w:t>uridische planbeschrijving zijn de wijzigingen op de verbeelding en in de regels, waar relevant verwerkt.</w:t>
            </w:r>
          </w:p>
          <w:p w:rsidR="0098480C" w:rsidRPr="00FE3FD7" w:rsidRDefault="0098480C" w:rsidP="0083130A">
            <w:pPr>
              <w:rPr>
                <w:rFonts w:asciiTheme="minorHAnsi" w:hAnsiTheme="minorHAnsi"/>
                <w:szCs w:val="18"/>
              </w:rPr>
            </w:pPr>
          </w:p>
        </w:tc>
      </w:tr>
      <w:tr w:rsidR="003C5ED5" w:rsidRPr="00FE3FD7" w:rsidTr="000218B5">
        <w:tc>
          <w:tcPr>
            <w:tcW w:w="562" w:type="dxa"/>
          </w:tcPr>
          <w:p w:rsidR="003C5ED5" w:rsidRPr="00FE3FD7" w:rsidRDefault="00604F2B" w:rsidP="000218B5">
            <w:pPr>
              <w:rPr>
                <w:rFonts w:asciiTheme="minorHAnsi" w:hAnsiTheme="minorHAnsi"/>
                <w:szCs w:val="18"/>
              </w:rPr>
            </w:pPr>
            <w:r>
              <w:rPr>
                <w:rFonts w:asciiTheme="minorHAnsi" w:hAnsiTheme="minorHAnsi"/>
                <w:szCs w:val="18"/>
              </w:rPr>
              <w:t>13.</w:t>
            </w:r>
          </w:p>
        </w:tc>
        <w:tc>
          <w:tcPr>
            <w:tcW w:w="8500" w:type="dxa"/>
          </w:tcPr>
          <w:p w:rsidR="003C5ED5" w:rsidRDefault="00604F2B" w:rsidP="0083130A">
            <w:pPr>
              <w:rPr>
                <w:rFonts w:asciiTheme="minorHAnsi" w:hAnsiTheme="minorHAnsi"/>
                <w:szCs w:val="18"/>
              </w:rPr>
            </w:pPr>
            <w:r>
              <w:rPr>
                <w:rFonts w:asciiTheme="minorHAnsi" w:hAnsiTheme="minorHAnsi"/>
                <w:szCs w:val="18"/>
              </w:rPr>
              <w:t>In hoofdstuk 6 is een passage toegevoegd over de toepassing van de Crisis- en herstelwet (</w:t>
            </w:r>
            <w:proofErr w:type="spellStart"/>
            <w:r>
              <w:rPr>
                <w:rFonts w:asciiTheme="minorHAnsi" w:hAnsiTheme="minorHAnsi"/>
                <w:szCs w:val="18"/>
              </w:rPr>
              <w:t>Chw</w:t>
            </w:r>
            <w:proofErr w:type="spellEnd"/>
            <w:r>
              <w:rPr>
                <w:rFonts w:asciiTheme="minorHAnsi" w:hAnsiTheme="minorHAnsi"/>
                <w:szCs w:val="18"/>
              </w:rPr>
              <w:t>).</w:t>
            </w:r>
          </w:p>
          <w:p w:rsidR="0098480C" w:rsidRPr="0083130A" w:rsidRDefault="0098480C" w:rsidP="0083130A">
            <w:pPr>
              <w:rPr>
                <w:rFonts w:asciiTheme="minorHAnsi" w:hAnsiTheme="minorHAnsi"/>
                <w:szCs w:val="18"/>
              </w:rPr>
            </w:pPr>
          </w:p>
        </w:tc>
      </w:tr>
      <w:tr w:rsidR="00FB6B85" w:rsidRPr="00FE3FD7" w:rsidTr="000218B5">
        <w:tc>
          <w:tcPr>
            <w:tcW w:w="562" w:type="dxa"/>
          </w:tcPr>
          <w:p w:rsidR="00FB6B85" w:rsidRPr="00FE3FD7" w:rsidRDefault="00604F2B" w:rsidP="000218B5">
            <w:pPr>
              <w:rPr>
                <w:rFonts w:asciiTheme="minorHAnsi" w:hAnsiTheme="minorHAnsi"/>
                <w:szCs w:val="18"/>
              </w:rPr>
            </w:pPr>
            <w:r>
              <w:rPr>
                <w:rFonts w:asciiTheme="minorHAnsi" w:hAnsiTheme="minorHAnsi"/>
                <w:szCs w:val="18"/>
              </w:rPr>
              <w:t>14</w:t>
            </w:r>
            <w:r w:rsidR="00FB6B85" w:rsidRPr="00FE3FD7">
              <w:rPr>
                <w:rFonts w:asciiTheme="minorHAnsi" w:hAnsiTheme="minorHAnsi"/>
                <w:szCs w:val="18"/>
              </w:rPr>
              <w:t>.</w:t>
            </w:r>
          </w:p>
        </w:tc>
        <w:tc>
          <w:tcPr>
            <w:tcW w:w="8500" w:type="dxa"/>
          </w:tcPr>
          <w:p w:rsidR="00FB6B85" w:rsidRDefault="00604F2B" w:rsidP="000218B5">
            <w:pPr>
              <w:rPr>
                <w:rFonts w:asciiTheme="minorHAnsi" w:hAnsiTheme="minorHAnsi"/>
                <w:szCs w:val="18"/>
              </w:rPr>
            </w:pPr>
            <w:r>
              <w:rPr>
                <w:rFonts w:asciiTheme="minorHAnsi" w:hAnsiTheme="minorHAnsi"/>
                <w:szCs w:val="18"/>
              </w:rPr>
              <w:t>Een nieuwe paragraaf 7.4 is ingevoegd met betrekking tot het aspect zienswijzen.</w:t>
            </w:r>
          </w:p>
          <w:p w:rsidR="0098480C" w:rsidRPr="00FE3FD7" w:rsidRDefault="0098480C" w:rsidP="000218B5">
            <w:pPr>
              <w:rPr>
                <w:rFonts w:asciiTheme="minorHAnsi" w:hAnsiTheme="minorHAnsi"/>
                <w:szCs w:val="18"/>
              </w:rPr>
            </w:pPr>
          </w:p>
        </w:tc>
      </w:tr>
      <w:tr w:rsidR="00604F2B" w:rsidRPr="00FE3FD7" w:rsidTr="000218B5">
        <w:tc>
          <w:tcPr>
            <w:tcW w:w="562" w:type="dxa"/>
          </w:tcPr>
          <w:p w:rsidR="00604F2B" w:rsidRDefault="00604F2B" w:rsidP="000218B5">
            <w:pPr>
              <w:rPr>
                <w:rFonts w:asciiTheme="minorHAnsi" w:hAnsiTheme="minorHAnsi"/>
                <w:szCs w:val="18"/>
              </w:rPr>
            </w:pPr>
            <w:r>
              <w:rPr>
                <w:rFonts w:asciiTheme="minorHAnsi" w:hAnsiTheme="minorHAnsi"/>
                <w:szCs w:val="18"/>
              </w:rPr>
              <w:t>15.</w:t>
            </w:r>
          </w:p>
        </w:tc>
        <w:tc>
          <w:tcPr>
            <w:tcW w:w="8500" w:type="dxa"/>
          </w:tcPr>
          <w:p w:rsidR="0098480C" w:rsidRDefault="00604F2B" w:rsidP="00604F2B">
            <w:pPr>
              <w:rPr>
                <w:rFonts w:asciiTheme="minorHAnsi" w:hAnsiTheme="minorHAnsi"/>
                <w:szCs w:val="18"/>
              </w:rPr>
            </w:pPr>
            <w:r>
              <w:rPr>
                <w:rFonts w:asciiTheme="minorHAnsi" w:hAnsiTheme="minorHAnsi"/>
                <w:szCs w:val="18"/>
              </w:rPr>
              <w:t>In bijlage 3 bij de toelichting is een geactualiseerde versie akoestisch onderzoek opgenomen.</w:t>
            </w:r>
          </w:p>
        </w:tc>
      </w:tr>
      <w:tr w:rsidR="00604F2B" w:rsidRPr="00FE3FD7" w:rsidTr="000218B5">
        <w:tc>
          <w:tcPr>
            <w:tcW w:w="562" w:type="dxa"/>
          </w:tcPr>
          <w:p w:rsidR="00604F2B" w:rsidRDefault="00604F2B" w:rsidP="000218B5">
            <w:pPr>
              <w:rPr>
                <w:rFonts w:asciiTheme="minorHAnsi" w:hAnsiTheme="minorHAnsi"/>
                <w:szCs w:val="18"/>
              </w:rPr>
            </w:pPr>
            <w:r>
              <w:rPr>
                <w:rFonts w:asciiTheme="minorHAnsi" w:hAnsiTheme="minorHAnsi"/>
                <w:szCs w:val="18"/>
              </w:rPr>
              <w:lastRenderedPageBreak/>
              <w:t>16.</w:t>
            </w:r>
          </w:p>
        </w:tc>
        <w:tc>
          <w:tcPr>
            <w:tcW w:w="8500" w:type="dxa"/>
          </w:tcPr>
          <w:p w:rsidR="0098480C" w:rsidRDefault="00604F2B" w:rsidP="00604F2B">
            <w:pPr>
              <w:rPr>
                <w:rFonts w:asciiTheme="minorHAnsi" w:hAnsiTheme="minorHAnsi"/>
                <w:szCs w:val="18"/>
              </w:rPr>
            </w:pPr>
            <w:r>
              <w:rPr>
                <w:rFonts w:asciiTheme="minorHAnsi" w:hAnsiTheme="minorHAnsi"/>
                <w:szCs w:val="18"/>
              </w:rPr>
              <w:t xml:space="preserve">Een nieuwe bijlage 9 wordt ingevoegd. Dit betreft een geurberekening met betrekking tot het perceel Korte </w:t>
            </w:r>
            <w:proofErr w:type="spellStart"/>
            <w:r>
              <w:rPr>
                <w:rFonts w:asciiTheme="minorHAnsi" w:hAnsiTheme="minorHAnsi"/>
                <w:szCs w:val="18"/>
              </w:rPr>
              <w:t>Muiderweg</w:t>
            </w:r>
            <w:proofErr w:type="spellEnd"/>
            <w:r>
              <w:rPr>
                <w:rFonts w:asciiTheme="minorHAnsi" w:hAnsiTheme="minorHAnsi"/>
                <w:szCs w:val="18"/>
              </w:rPr>
              <w:t xml:space="preserve"> 57b.</w:t>
            </w:r>
          </w:p>
        </w:tc>
      </w:tr>
    </w:tbl>
    <w:p w:rsidR="00253DEB" w:rsidRPr="00DC10BD" w:rsidRDefault="00253DEB" w:rsidP="00807956">
      <w:pPr>
        <w:rPr>
          <w:rFonts w:asciiTheme="minorHAnsi" w:hAnsiTheme="minorHAnsi"/>
        </w:rPr>
      </w:pPr>
    </w:p>
    <w:p w:rsidR="00253DEB" w:rsidRPr="00DC10BD" w:rsidRDefault="00253DEB" w:rsidP="00807956">
      <w:pPr>
        <w:rPr>
          <w:rFonts w:asciiTheme="minorHAnsi" w:hAnsiTheme="minorHAnsi"/>
        </w:rPr>
      </w:pPr>
    </w:p>
    <w:p w:rsidR="00807956" w:rsidRPr="00DC10BD" w:rsidRDefault="00807956" w:rsidP="00807956">
      <w:pPr>
        <w:rPr>
          <w:rFonts w:asciiTheme="minorHAnsi" w:hAnsiTheme="minorHAnsi"/>
          <w:b/>
          <w:u w:val="single"/>
        </w:rPr>
      </w:pPr>
    </w:p>
    <w:sectPr w:rsidR="00807956" w:rsidRPr="00DC1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6FB"/>
    <w:multiLevelType w:val="hybridMultilevel"/>
    <w:tmpl w:val="1BDC4850"/>
    <w:lvl w:ilvl="0" w:tplc="137A899E">
      <w:start w:val="1"/>
      <w:numFmt w:val="decimal"/>
      <w:lvlText w:val="%1."/>
      <w:lvlJc w:val="left"/>
      <w:pPr>
        <w:ind w:left="720" w:hanging="360"/>
      </w:pPr>
      <w:rPr>
        <w:rFonts w:hint="default"/>
        <w:b w:val="0"/>
        <w:sz w:val="1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644F9D"/>
    <w:multiLevelType w:val="hybridMultilevel"/>
    <w:tmpl w:val="A3D011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8C63C72"/>
    <w:multiLevelType w:val="hybridMultilevel"/>
    <w:tmpl w:val="D826E93E"/>
    <w:lvl w:ilvl="0" w:tplc="B2DAE4A0">
      <w:start w:val="1"/>
      <w:numFmt w:val="decimal"/>
      <w:lvlText w:val="%1."/>
      <w:lvlJc w:val="left"/>
      <w:pPr>
        <w:ind w:left="720" w:hanging="360"/>
      </w:pPr>
      <w:rPr>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1D2D2D"/>
    <w:multiLevelType w:val="hybridMultilevel"/>
    <w:tmpl w:val="B99C38A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B224E31"/>
    <w:multiLevelType w:val="hybridMultilevel"/>
    <w:tmpl w:val="9442556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C2924B8"/>
    <w:multiLevelType w:val="hybridMultilevel"/>
    <w:tmpl w:val="ECA64F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DA2452B"/>
    <w:multiLevelType w:val="hybridMultilevel"/>
    <w:tmpl w:val="EDC2EA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0123645"/>
    <w:multiLevelType w:val="hybridMultilevel"/>
    <w:tmpl w:val="ECA64F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07E7568"/>
    <w:multiLevelType w:val="hybridMultilevel"/>
    <w:tmpl w:val="AACAA8B0"/>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1A11202"/>
    <w:multiLevelType w:val="hybridMultilevel"/>
    <w:tmpl w:val="1D6E6C84"/>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24C0E34"/>
    <w:multiLevelType w:val="hybridMultilevel"/>
    <w:tmpl w:val="273C8DB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309671A"/>
    <w:multiLevelType w:val="hybridMultilevel"/>
    <w:tmpl w:val="643239F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F3F7377"/>
    <w:multiLevelType w:val="hybridMultilevel"/>
    <w:tmpl w:val="0930DFC0"/>
    <w:lvl w:ilvl="0" w:tplc="B34617B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15:restartNumberingAfterBreak="0">
    <w:nsid w:val="20906698"/>
    <w:multiLevelType w:val="hybridMultilevel"/>
    <w:tmpl w:val="41048074"/>
    <w:lvl w:ilvl="0" w:tplc="B192A40E">
      <w:start w:val="1"/>
      <w:numFmt w:val="lowerLetter"/>
      <w:lvlText w:val="%1."/>
      <w:lvlJc w:val="left"/>
      <w:pPr>
        <w:ind w:left="420" w:hanging="360"/>
      </w:pPr>
      <w:rPr>
        <w:rFonts w:hint="default"/>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abstractNum w:abstractNumId="14" w15:restartNumberingAfterBreak="0">
    <w:nsid w:val="2D3E6420"/>
    <w:multiLevelType w:val="hybridMultilevel"/>
    <w:tmpl w:val="8D8EED5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8D1760A"/>
    <w:multiLevelType w:val="hybridMultilevel"/>
    <w:tmpl w:val="6C7AFB08"/>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0425CF5"/>
    <w:multiLevelType w:val="hybridMultilevel"/>
    <w:tmpl w:val="BBC88F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5161127"/>
    <w:multiLevelType w:val="hybridMultilevel"/>
    <w:tmpl w:val="4B5A1580"/>
    <w:lvl w:ilvl="0" w:tplc="4CA82E0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7AD7D89"/>
    <w:multiLevelType w:val="hybridMultilevel"/>
    <w:tmpl w:val="AF9C9858"/>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89C5AB3"/>
    <w:multiLevelType w:val="hybridMultilevel"/>
    <w:tmpl w:val="9CCCAF5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9690AC2"/>
    <w:multiLevelType w:val="hybridMultilevel"/>
    <w:tmpl w:val="CF5EF56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9837099"/>
    <w:multiLevelType w:val="hybridMultilevel"/>
    <w:tmpl w:val="C9B6E598"/>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B611C0B"/>
    <w:multiLevelType w:val="hybridMultilevel"/>
    <w:tmpl w:val="55D2AF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4742A36"/>
    <w:multiLevelType w:val="hybridMultilevel"/>
    <w:tmpl w:val="AD3E9AB6"/>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53F0AC6"/>
    <w:multiLevelType w:val="hybridMultilevel"/>
    <w:tmpl w:val="1BDC4850"/>
    <w:lvl w:ilvl="0" w:tplc="137A899E">
      <w:start w:val="1"/>
      <w:numFmt w:val="decimal"/>
      <w:lvlText w:val="%1."/>
      <w:lvlJc w:val="left"/>
      <w:pPr>
        <w:ind w:left="720" w:hanging="360"/>
      </w:pPr>
      <w:rPr>
        <w:rFonts w:hint="default"/>
        <w:b w:val="0"/>
        <w:sz w:val="1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6CD4C33"/>
    <w:multiLevelType w:val="hybridMultilevel"/>
    <w:tmpl w:val="311C7DA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B2C7E1C"/>
    <w:multiLevelType w:val="hybridMultilevel"/>
    <w:tmpl w:val="ED36C40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F8A77A4"/>
    <w:multiLevelType w:val="hybridMultilevel"/>
    <w:tmpl w:val="1EF4C69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01E31E1"/>
    <w:multiLevelType w:val="hybridMultilevel"/>
    <w:tmpl w:val="A694FE2E"/>
    <w:lvl w:ilvl="0" w:tplc="31F0108A">
      <w:start w:val="2"/>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208058B"/>
    <w:multiLevelType w:val="hybridMultilevel"/>
    <w:tmpl w:val="1F5EBC8E"/>
    <w:lvl w:ilvl="0" w:tplc="2E524D12">
      <w:start w:val="1"/>
      <w:numFmt w:val="decimal"/>
      <w:lvlText w:val="%1."/>
      <w:lvlJc w:val="left"/>
      <w:pPr>
        <w:ind w:left="720" w:hanging="360"/>
      </w:pPr>
      <w:rPr>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3F577C0"/>
    <w:multiLevelType w:val="hybridMultilevel"/>
    <w:tmpl w:val="1F1CDFD0"/>
    <w:lvl w:ilvl="0" w:tplc="E6AC009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87A6DC2"/>
    <w:multiLevelType w:val="hybridMultilevel"/>
    <w:tmpl w:val="D58853F4"/>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96223CD"/>
    <w:multiLevelType w:val="hybridMultilevel"/>
    <w:tmpl w:val="71987464"/>
    <w:lvl w:ilvl="0" w:tplc="FAF4066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A90701B"/>
    <w:multiLevelType w:val="hybridMultilevel"/>
    <w:tmpl w:val="FE584486"/>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C8B62E3"/>
    <w:multiLevelType w:val="hybridMultilevel"/>
    <w:tmpl w:val="3B688752"/>
    <w:lvl w:ilvl="0" w:tplc="ADF2D1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D9664C5"/>
    <w:multiLevelType w:val="hybridMultilevel"/>
    <w:tmpl w:val="3AAC4934"/>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950434C"/>
    <w:multiLevelType w:val="hybridMultilevel"/>
    <w:tmpl w:val="4542501C"/>
    <w:lvl w:ilvl="0" w:tplc="C64E18B0">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D5E4182"/>
    <w:multiLevelType w:val="hybridMultilevel"/>
    <w:tmpl w:val="AB06A54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7E997C92"/>
    <w:multiLevelType w:val="hybridMultilevel"/>
    <w:tmpl w:val="298096E4"/>
    <w:lvl w:ilvl="0" w:tplc="A022E14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3"/>
  </w:num>
  <w:num w:numId="2">
    <w:abstractNumId w:val="19"/>
  </w:num>
  <w:num w:numId="3">
    <w:abstractNumId w:val="31"/>
  </w:num>
  <w:num w:numId="4">
    <w:abstractNumId w:val="3"/>
  </w:num>
  <w:num w:numId="5">
    <w:abstractNumId w:val="27"/>
  </w:num>
  <w:num w:numId="6">
    <w:abstractNumId w:val="37"/>
  </w:num>
  <w:num w:numId="7">
    <w:abstractNumId w:val="35"/>
  </w:num>
  <w:num w:numId="8">
    <w:abstractNumId w:val="9"/>
  </w:num>
  <w:num w:numId="9">
    <w:abstractNumId w:val="11"/>
  </w:num>
  <w:num w:numId="10">
    <w:abstractNumId w:val="18"/>
  </w:num>
  <w:num w:numId="11">
    <w:abstractNumId w:val="7"/>
  </w:num>
  <w:num w:numId="12">
    <w:abstractNumId w:val="20"/>
  </w:num>
  <w:num w:numId="13">
    <w:abstractNumId w:val="1"/>
  </w:num>
  <w:num w:numId="14">
    <w:abstractNumId w:val="5"/>
  </w:num>
  <w:num w:numId="15">
    <w:abstractNumId w:val="23"/>
  </w:num>
  <w:num w:numId="16">
    <w:abstractNumId w:val="6"/>
  </w:num>
  <w:num w:numId="17">
    <w:abstractNumId w:val="22"/>
  </w:num>
  <w:num w:numId="18">
    <w:abstractNumId w:val="26"/>
  </w:num>
  <w:num w:numId="19">
    <w:abstractNumId w:val="33"/>
  </w:num>
  <w:num w:numId="20">
    <w:abstractNumId w:val="21"/>
  </w:num>
  <w:num w:numId="21">
    <w:abstractNumId w:val="36"/>
  </w:num>
  <w:num w:numId="22">
    <w:abstractNumId w:val="4"/>
  </w:num>
  <w:num w:numId="23">
    <w:abstractNumId w:val="2"/>
  </w:num>
  <w:num w:numId="24">
    <w:abstractNumId w:val="25"/>
  </w:num>
  <w:num w:numId="25">
    <w:abstractNumId w:val="24"/>
  </w:num>
  <w:num w:numId="26">
    <w:abstractNumId w:val="15"/>
  </w:num>
  <w:num w:numId="27">
    <w:abstractNumId w:val="29"/>
  </w:num>
  <w:num w:numId="28">
    <w:abstractNumId w:val="28"/>
  </w:num>
  <w:num w:numId="29">
    <w:abstractNumId w:val="8"/>
  </w:num>
  <w:num w:numId="30">
    <w:abstractNumId w:val="12"/>
  </w:num>
  <w:num w:numId="31">
    <w:abstractNumId w:val="0"/>
  </w:num>
  <w:num w:numId="32">
    <w:abstractNumId w:val="14"/>
  </w:num>
  <w:num w:numId="33">
    <w:abstractNumId w:val="30"/>
  </w:num>
  <w:num w:numId="34">
    <w:abstractNumId w:val="10"/>
  </w:num>
  <w:num w:numId="35">
    <w:abstractNumId w:val="38"/>
  </w:num>
  <w:num w:numId="36">
    <w:abstractNumId w:val="17"/>
  </w:num>
  <w:num w:numId="37">
    <w:abstractNumId w:val="34"/>
  </w:num>
  <w:num w:numId="38">
    <w:abstractNumId w:val="3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00"/>
    <w:rsid w:val="000417D0"/>
    <w:rsid w:val="000B655D"/>
    <w:rsid w:val="000F427A"/>
    <w:rsid w:val="00100A80"/>
    <w:rsid w:val="00117A49"/>
    <w:rsid w:val="0013568E"/>
    <w:rsid w:val="00182BBD"/>
    <w:rsid w:val="00192C48"/>
    <w:rsid w:val="001F33FB"/>
    <w:rsid w:val="001F469C"/>
    <w:rsid w:val="001F5B3F"/>
    <w:rsid w:val="0020568D"/>
    <w:rsid w:val="0021695A"/>
    <w:rsid w:val="002273C7"/>
    <w:rsid w:val="00253DEB"/>
    <w:rsid w:val="00273573"/>
    <w:rsid w:val="00287B2F"/>
    <w:rsid w:val="002A1DD7"/>
    <w:rsid w:val="002C246C"/>
    <w:rsid w:val="002D7708"/>
    <w:rsid w:val="002F564E"/>
    <w:rsid w:val="00306DA4"/>
    <w:rsid w:val="00317432"/>
    <w:rsid w:val="003263E9"/>
    <w:rsid w:val="00360018"/>
    <w:rsid w:val="00393226"/>
    <w:rsid w:val="003B487C"/>
    <w:rsid w:val="003B504A"/>
    <w:rsid w:val="003C4271"/>
    <w:rsid w:val="003C5ED5"/>
    <w:rsid w:val="003D263D"/>
    <w:rsid w:val="003D604B"/>
    <w:rsid w:val="003F65BD"/>
    <w:rsid w:val="00413689"/>
    <w:rsid w:val="0046218E"/>
    <w:rsid w:val="004846E2"/>
    <w:rsid w:val="00487F46"/>
    <w:rsid w:val="004C26C7"/>
    <w:rsid w:val="004D3013"/>
    <w:rsid w:val="004D492E"/>
    <w:rsid w:val="00513686"/>
    <w:rsid w:val="00517B5F"/>
    <w:rsid w:val="0054466F"/>
    <w:rsid w:val="005713CA"/>
    <w:rsid w:val="00572D45"/>
    <w:rsid w:val="00583CCB"/>
    <w:rsid w:val="005C7C9E"/>
    <w:rsid w:val="005E19AD"/>
    <w:rsid w:val="005F394D"/>
    <w:rsid w:val="00604F2B"/>
    <w:rsid w:val="0060689A"/>
    <w:rsid w:val="00615FDE"/>
    <w:rsid w:val="00642AE8"/>
    <w:rsid w:val="00697040"/>
    <w:rsid w:val="006D420C"/>
    <w:rsid w:val="006E2474"/>
    <w:rsid w:val="0070720A"/>
    <w:rsid w:val="007319B8"/>
    <w:rsid w:val="0073570F"/>
    <w:rsid w:val="007B187E"/>
    <w:rsid w:val="007C355A"/>
    <w:rsid w:val="00803F0B"/>
    <w:rsid w:val="00807956"/>
    <w:rsid w:val="008116C5"/>
    <w:rsid w:val="00815A7E"/>
    <w:rsid w:val="0083130A"/>
    <w:rsid w:val="008449EE"/>
    <w:rsid w:val="008B60CC"/>
    <w:rsid w:val="008C4CF9"/>
    <w:rsid w:val="008D21C1"/>
    <w:rsid w:val="008E038D"/>
    <w:rsid w:val="008E622C"/>
    <w:rsid w:val="009161A1"/>
    <w:rsid w:val="00943F16"/>
    <w:rsid w:val="00963416"/>
    <w:rsid w:val="00966C2E"/>
    <w:rsid w:val="0098480C"/>
    <w:rsid w:val="00991001"/>
    <w:rsid w:val="009A6AEE"/>
    <w:rsid w:val="009C375E"/>
    <w:rsid w:val="009E7281"/>
    <w:rsid w:val="00A33F22"/>
    <w:rsid w:val="00A453EB"/>
    <w:rsid w:val="00A47A1F"/>
    <w:rsid w:val="00A6141F"/>
    <w:rsid w:val="00A640EB"/>
    <w:rsid w:val="00A85D2D"/>
    <w:rsid w:val="00A87B62"/>
    <w:rsid w:val="00AB7B9E"/>
    <w:rsid w:val="00AC0394"/>
    <w:rsid w:val="00AC19F2"/>
    <w:rsid w:val="00AC2A27"/>
    <w:rsid w:val="00AC322A"/>
    <w:rsid w:val="00AC5402"/>
    <w:rsid w:val="00B12110"/>
    <w:rsid w:val="00B4540E"/>
    <w:rsid w:val="00B5410F"/>
    <w:rsid w:val="00B54D61"/>
    <w:rsid w:val="00B61392"/>
    <w:rsid w:val="00B82FB2"/>
    <w:rsid w:val="00B86D98"/>
    <w:rsid w:val="00B92350"/>
    <w:rsid w:val="00B972D9"/>
    <w:rsid w:val="00BB4AC3"/>
    <w:rsid w:val="00BB58DE"/>
    <w:rsid w:val="00BC5E38"/>
    <w:rsid w:val="00BE067F"/>
    <w:rsid w:val="00C00D30"/>
    <w:rsid w:val="00C54C01"/>
    <w:rsid w:val="00C65726"/>
    <w:rsid w:val="00C72FDC"/>
    <w:rsid w:val="00C756F6"/>
    <w:rsid w:val="00C86ABE"/>
    <w:rsid w:val="00C914CD"/>
    <w:rsid w:val="00C95358"/>
    <w:rsid w:val="00CA78AF"/>
    <w:rsid w:val="00D07852"/>
    <w:rsid w:val="00D10CE1"/>
    <w:rsid w:val="00D32605"/>
    <w:rsid w:val="00D409CE"/>
    <w:rsid w:val="00D8781A"/>
    <w:rsid w:val="00DA2457"/>
    <w:rsid w:val="00DC10BD"/>
    <w:rsid w:val="00DD075B"/>
    <w:rsid w:val="00DE6A00"/>
    <w:rsid w:val="00DF6CF6"/>
    <w:rsid w:val="00E21481"/>
    <w:rsid w:val="00E24FD1"/>
    <w:rsid w:val="00E62643"/>
    <w:rsid w:val="00EB1C99"/>
    <w:rsid w:val="00EB1F9D"/>
    <w:rsid w:val="00EE3ACD"/>
    <w:rsid w:val="00F04E37"/>
    <w:rsid w:val="00F12B2C"/>
    <w:rsid w:val="00F61CAD"/>
    <w:rsid w:val="00F77EC6"/>
    <w:rsid w:val="00F80CD1"/>
    <w:rsid w:val="00F8553D"/>
    <w:rsid w:val="00F90058"/>
    <w:rsid w:val="00F943AB"/>
    <w:rsid w:val="00F9731F"/>
    <w:rsid w:val="00FB69CB"/>
    <w:rsid w:val="00FB6B85"/>
    <w:rsid w:val="00FC49A6"/>
    <w:rsid w:val="00FD78F4"/>
    <w:rsid w:val="00FE3FD7"/>
    <w:rsid w:val="00FF32AB"/>
    <w:rsid w:val="00FF4F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FDAD6-81D1-431A-B7D0-4607C772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19B8"/>
    <w:pPr>
      <w:spacing w:after="0" w:line="270" w:lineRule="atLeast"/>
    </w:pPr>
    <w:rPr>
      <w:rFonts w:ascii="Arial" w:eastAsia="Times New Roman" w:hAnsi="Arial" w:cs="Times New Roman"/>
      <w:spacing w:val="20"/>
      <w:kern w:val="30"/>
      <w:sz w:val="1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B6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47A1F"/>
    <w:pPr>
      <w:ind w:left="720"/>
      <w:contextualSpacing/>
    </w:pPr>
  </w:style>
  <w:style w:type="paragraph" w:styleId="Ballontekst">
    <w:name w:val="Balloon Text"/>
    <w:basedOn w:val="Standaard"/>
    <w:link w:val="BallontekstChar"/>
    <w:uiPriority w:val="99"/>
    <w:semiHidden/>
    <w:unhideWhenUsed/>
    <w:rsid w:val="005F394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394D"/>
    <w:rPr>
      <w:rFonts w:ascii="Tahoma" w:eastAsia="Times New Roman" w:hAnsi="Tahoma" w:cs="Tahoma"/>
      <w:spacing w:val="20"/>
      <w:kern w:val="30"/>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15</Pages>
  <Words>4060</Words>
  <Characters>22332</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RBOI-Groep</Company>
  <LinksUpToDate>false</LinksUpToDate>
  <CharactersWithSpaces>26340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Wietse Kraaijeveld</dc:creator>
  <cp:keywords/>
  <dc:description/>
  <cp:lastModifiedBy>Wietse Kraaijeveld</cp:lastModifiedBy>
  <cp:revision>141</cp:revision>
  <dcterms:created xsi:type="dcterms:W3CDTF">2016-03-02T15:48:00Z</dcterms:created>
  <dcterms:modified xsi:type="dcterms:W3CDTF">2016-05-12T06:52:00Z</dcterms:modified>
</cp:coreProperties>
</file>