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64E" w:rsidRPr="008F6B84" w:rsidRDefault="002F564E">
      <w:pPr>
        <w:rPr>
          <w:rFonts w:asciiTheme="minorHAnsi" w:hAnsiTheme="minorHAnsi"/>
          <w:sz w:val="20"/>
          <w:szCs w:val="20"/>
        </w:rPr>
      </w:pPr>
    </w:p>
    <w:p w:rsidR="00807956" w:rsidRPr="008F6B84" w:rsidRDefault="00807956" w:rsidP="00807956">
      <w:pPr>
        <w:rPr>
          <w:rFonts w:asciiTheme="minorHAnsi" w:hAnsiTheme="minorHAnsi"/>
        </w:rPr>
      </w:pPr>
    </w:p>
    <w:p w:rsidR="00807956" w:rsidRPr="008F6B84" w:rsidRDefault="00807956" w:rsidP="00807956">
      <w:pPr>
        <w:rPr>
          <w:rFonts w:asciiTheme="minorHAnsi" w:hAnsiTheme="minorHAnsi"/>
        </w:rPr>
      </w:pPr>
    </w:p>
    <w:p w:rsidR="00807956" w:rsidRPr="008F6B84" w:rsidRDefault="00807956" w:rsidP="00807956">
      <w:pPr>
        <w:jc w:val="center"/>
        <w:rPr>
          <w:rFonts w:asciiTheme="minorHAnsi" w:hAnsiTheme="minorHAnsi"/>
          <w:b/>
          <w:sz w:val="28"/>
          <w:szCs w:val="28"/>
        </w:rPr>
      </w:pPr>
    </w:p>
    <w:p w:rsidR="00807956" w:rsidRPr="008F6B84" w:rsidRDefault="00807956" w:rsidP="00807956">
      <w:pPr>
        <w:jc w:val="center"/>
        <w:rPr>
          <w:rFonts w:asciiTheme="minorHAnsi" w:hAnsiTheme="minorHAnsi"/>
          <w:b/>
          <w:sz w:val="28"/>
          <w:szCs w:val="28"/>
        </w:rPr>
      </w:pPr>
      <w:r w:rsidRPr="008F6B84">
        <w:rPr>
          <w:rFonts w:asciiTheme="minorHAnsi" w:hAnsiTheme="minorHAnsi"/>
          <w:b/>
          <w:sz w:val="28"/>
          <w:szCs w:val="28"/>
        </w:rPr>
        <w:t>Staat van Wijzigingen</w:t>
      </w:r>
    </w:p>
    <w:p w:rsidR="00807956" w:rsidRPr="008F6B84" w:rsidRDefault="00807956" w:rsidP="00807956">
      <w:pPr>
        <w:jc w:val="center"/>
        <w:rPr>
          <w:rFonts w:asciiTheme="minorHAnsi" w:hAnsiTheme="minorHAnsi"/>
          <w:b/>
          <w:sz w:val="22"/>
          <w:szCs w:val="22"/>
        </w:rPr>
      </w:pPr>
    </w:p>
    <w:p w:rsidR="00807956" w:rsidRPr="008F6B84" w:rsidRDefault="00807956" w:rsidP="00807956">
      <w:pPr>
        <w:jc w:val="center"/>
        <w:rPr>
          <w:rFonts w:asciiTheme="minorHAnsi" w:hAnsiTheme="minorHAnsi"/>
          <w:b/>
          <w:sz w:val="22"/>
          <w:szCs w:val="22"/>
        </w:rPr>
      </w:pPr>
      <w:r w:rsidRPr="008F6B84">
        <w:rPr>
          <w:rFonts w:asciiTheme="minorHAnsi" w:hAnsiTheme="minorHAnsi"/>
          <w:b/>
          <w:sz w:val="22"/>
          <w:szCs w:val="22"/>
        </w:rPr>
        <w:t>Van het ontwerp bes</w:t>
      </w:r>
      <w:r w:rsidR="00625E30" w:rsidRPr="008F6B84">
        <w:rPr>
          <w:rFonts w:asciiTheme="minorHAnsi" w:hAnsiTheme="minorHAnsi"/>
          <w:b/>
          <w:sz w:val="22"/>
          <w:szCs w:val="22"/>
        </w:rPr>
        <w:t>temmingsplan Bloemendalerpolder</w:t>
      </w:r>
      <w:r w:rsidR="003C5864" w:rsidRPr="008F6B84">
        <w:rPr>
          <w:rFonts w:asciiTheme="minorHAnsi" w:hAnsiTheme="minorHAnsi"/>
          <w:b/>
          <w:sz w:val="22"/>
          <w:szCs w:val="22"/>
        </w:rPr>
        <w:t xml:space="preserve"> voormalig grondgebied Muiden </w:t>
      </w:r>
      <w:r w:rsidRPr="008F6B84">
        <w:rPr>
          <w:rFonts w:asciiTheme="minorHAnsi" w:hAnsiTheme="minorHAnsi"/>
          <w:b/>
          <w:sz w:val="22"/>
          <w:szCs w:val="22"/>
        </w:rPr>
        <w:t>naar vastgesteld bestemmingsplan</w:t>
      </w:r>
    </w:p>
    <w:p w:rsidR="00807956" w:rsidRPr="008F6B84" w:rsidRDefault="00807956" w:rsidP="00807956">
      <w:pPr>
        <w:rPr>
          <w:rFonts w:asciiTheme="minorHAnsi" w:hAnsiTheme="minorHAnsi"/>
        </w:rPr>
      </w:pPr>
    </w:p>
    <w:p w:rsidR="008C555E" w:rsidRDefault="008C555E" w:rsidP="008C555E">
      <w:pPr>
        <w:rPr>
          <w:rFonts w:asciiTheme="minorHAnsi" w:hAnsiTheme="minorHAnsi"/>
          <w:b/>
          <w:sz w:val="22"/>
          <w:szCs w:val="22"/>
        </w:rPr>
      </w:pPr>
    </w:p>
    <w:p w:rsidR="008C555E" w:rsidRPr="00583CCB" w:rsidRDefault="008C555E" w:rsidP="008C555E">
      <w:pPr>
        <w:rPr>
          <w:rFonts w:asciiTheme="minorHAnsi" w:hAnsiTheme="minorHAnsi"/>
          <w:b/>
          <w:sz w:val="22"/>
          <w:szCs w:val="22"/>
        </w:rPr>
      </w:pPr>
      <w:r w:rsidRPr="00583CCB">
        <w:rPr>
          <w:rFonts w:asciiTheme="minorHAnsi" w:hAnsiTheme="minorHAnsi"/>
          <w:b/>
          <w:sz w:val="22"/>
          <w:szCs w:val="22"/>
        </w:rPr>
        <w:t>Algemeen</w:t>
      </w:r>
    </w:p>
    <w:p w:rsidR="00807956" w:rsidRPr="008C555E" w:rsidRDefault="008C555E" w:rsidP="00807956">
      <w:pPr>
        <w:rPr>
          <w:rFonts w:asciiTheme="minorHAnsi" w:hAnsiTheme="minorHAnsi"/>
          <w:szCs w:val="18"/>
        </w:rPr>
      </w:pPr>
      <w:r w:rsidRPr="00DC10BD">
        <w:rPr>
          <w:rFonts w:asciiTheme="minorHAnsi" w:hAnsiTheme="minorHAnsi"/>
          <w:szCs w:val="18"/>
        </w:rPr>
        <w:t>De plannaam van het bestemmingsplan wordt gew</w:t>
      </w:r>
      <w:r>
        <w:rPr>
          <w:rFonts w:asciiTheme="minorHAnsi" w:hAnsiTheme="minorHAnsi"/>
          <w:szCs w:val="18"/>
        </w:rPr>
        <w:t>ijzigd in: ‘Bloemendalerpolder voormalig grondgebied Muiden</w:t>
      </w:r>
      <w:r w:rsidRPr="00DC10BD">
        <w:rPr>
          <w:rFonts w:asciiTheme="minorHAnsi" w:hAnsiTheme="minorHAnsi"/>
          <w:szCs w:val="18"/>
        </w:rPr>
        <w:t>’</w:t>
      </w:r>
      <w:r>
        <w:rPr>
          <w:rFonts w:asciiTheme="minorHAnsi" w:hAnsiTheme="minorHAnsi"/>
          <w:szCs w:val="18"/>
        </w:rPr>
        <w:t>. Dit wordt in de toelichting, regels en verbeelding waar relevant aangepast.</w:t>
      </w:r>
    </w:p>
    <w:p w:rsidR="00807956" w:rsidRPr="008F6B84" w:rsidRDefault="00807956" w:rsidP="00807956">
      <w:pPr>
        <w:rPr>
          <w:rFonts w:asciiTheme="minorHAnsi" w:hAnsiTheme="minorHAnsi"/>
        </w:rPr>
      </w:pPr>
    </w:p>
    <w:p w:rsidR="00807956" w:rsidRPr="008F6B84" w:rsidRDefault="00807956" w:rsidP="00807956">
      <w:pPr>
        <w:rPr>
          <w:rFonts w:asciiTheme="minorHAnsi" w:hAnsiTheme="minorHAnsi"/>
          <w:b/>
          <w:sz w:val="22"/>
          <w:szCs w:val="22"/>
        </w:rPr>
      </w:pPr>
      <w:r w:rsidRPr="008F6B84">
        <w:rPr>
          <w:rFonts w:asciiTheme="minorHAnsi" w:hAnsiTheme="minorHAnsi"/>
          <w:b/>
          <w:sz w:val="22"/>
          <w:szCs w:val="22"/>
        </w:rPr>
        <w:t>Planverbeelding</w:t>
      </w:r>
    </w:p>
    <w:p w:rsidR="00FB6B85" w:rsidRPr="008F6B84" w:rsidRDefault="00FB6B85" w:rsidP="00807956">
      <w:pPr>
        <w:rPr>
          <w:rFonts w:asciiTheme="minorHAnsi" w:hAnsiTheme="minorHAnsi"/>
          <w:b/>
        </w:rPr>
      </w:pPr>
    </w:p>
    <w:tbl>
      <w:tblPr>
        <w:tblStyle w:val="Tabelraster"/>
        <w:tblW w:w="0" w:type="auto"/>
        <w:tblLook w:val="04A0" w:firstRow="1" w:lastRow="0" w:firstColumn="1" w:lastColumn="0" w:noHBand="0" w:noVBand="1"/>
      </w:tblPr>
      <w:tblGrid>
        <w:gridCol w:w="562"/>
        <w:gridCol w:w="8500"/>
      </w:tblGrid>
      <w:tr w:rsidR="0067764D" w:rsidRPr="008F6B84" w:rsidTr="00FB6B85">
        <w:tc>
          <w:tcPr>
            <w:tcW w:w="562" w:type="dxa"/>
          </w:tcPr>
          <w:p w:rsidR="0067764D" w:rsidRPr="008F6B84" w:rsidRDefault="0067764D" w:rsidP="00807956">
            <w:pPr>
              <w:rPr>
                <w:rFonts w:asciiTheme="minorHAnsi" w:hAnsiTheme="minorHAnsi"/>
                <w:szCs w:val="18"/>
              </w:rPr>
            </w:pPr>
            <w:r w:rsidRPr="008F6B84">
              <w:rPr>
                <w:rFonts w:asciiTheme="minorHAnsi" w:hAnsiTheme="minorHAnsi"/>
                <w:szCs w:val="18"/>
              </w:rPr>
              <w:t>1.</w:t>
            </w:r>
          </w:p>
        </w:tc>
        <w:tc>
          <w:tcPr>
            <w:tcW w:w="8500" w:type="dxa"/>
          </w:tcPr>
          <w:p w:rsidR="0067764D" w:rsidRPr="008F6B84" w:rsidRDefault="0067764D" w:rsidP="0067764D">
            <w:pPr>
              <w:rPr>
                <w:rFonts w:asciiTheme="minorHAnsi" w:hAnsiTheme="minorHAnsi"/>
                <w:b/>
                <w:szCs w:val="18"/>
              </w:rPr>
            </w:pPr>
            <w:r w:rsidRPr="008F6B84">
              <w:rPr>
                <w:rFonts w:asciiTheme="minorHAnsi" w:hAnsiTheme="minorHAnsi"/>
                <w:b/>
                <w:szCs w:val="18"/>
              </w:rPr>
              <w:t>Wijzigingen in verband met gemeentegrens</w:t>
            </w:r>
          </w:p>
          <w:p w:rsidR="0067764D" w:rsidRPr="008F6B84" w:rsidRDefault="0067764D" w:rsidP="0067764D">
            <w:pPr>
              <w:rPr>
                <w:rFonts w:asciiTheme="minorHAnsi" w:hAnsiTheme="minorHAnsi"/>
                <w:szCs w:val="18"/>
              </w:rPr>
            </w:pPr>
            <w:r w:rsidRPr="008F6B84">
              <w:rPr>
                <w:rFonts w:asciiTheme="minorHAnsi" w:hAnsiTheme="minorHAnsi"/>
                <w:szCs w:val="18"/>
              </w:rPr>
              <w:t xml:space="preserve">Naar aanleiding van de samenvoeging van de gronden van de gemeente Muiden met Weesp zijn op enkele locaties kleine correcties doorgevoerd aan de plangrens. Er worden ten opzichte van het ontwerpplan geen nieuwe ontwikkelingsmogelijkheden gecreëerd. </w:t>
            </w:r>
          </w:p>
        </w:tc>
      </w:tr>
      <w:tr w:rsidR="0067764D" w:rsidRPr="008F6B84" w:rsidTr="00FB6B85">
        <w:tc>
          <w:tcPr>
            <w:tcW w:w="562" w:type="dxa"/>
          </w:tcPr>
          <w:p w:rsidR="0067764D" w:rsidRPr="008F6B84" w:rsidRDefault="0067764D" w:rsidP="00807956">
            <w:pPr>
              <w:rPr>
                <w:rFonts w:asciiTheme="minorHAnsi" w:hAnsiTheme="minorHAnsi"/>
                <w:szCs w:val="18"/>
              </w:rPr>
            </w:pPr>
            <w:r w:rsidRPr="008F6B84">
              <w:rPr>
                <w:rFonts w:asciiTheme="minorHAnsi" w:hAnsiTheme="minorHAnsi"/>
                <w:szCs w:val="18"/>
              </w:rPr>
              <w:t>2.</w:t>
            </w:r>
          </w:p>
        </w:tc>
        <w:tc>
          <w:tcPr>
            <w:tcW w:w="8500" w:type="dxa"/>
          </w:tcPr>
          <w:p w:rsidR="0067764D" w:rsidRPr="008F6B84" w:rsidRDefault="0067764D" w:rsidP="0067764D">
            <w:pPr>
              <w:rPr>
                <w:rFonts w:asciiTheme="minorHAnsi" w:hAnsiTheme="minorHAnsi"/>
                <w:b/>
                <w:szCs w:val="18"/>
              </w:rPr>
            </w:pPr>
            <w:r w:rsidRPr="008F6B84">
              <w:rPr>
                <w:rFonts w:asciiTheme="minorHAnsi" w:hAnsiTheme="minorHAnsi"/>
                <w:b/>
                <w:szCs w:val="18"/>
              </w:rPr>
              <w:t>Bouwvlakken</w:t>
            </w:r>
          </w:p>
          <w:p w:rsidR="0067764D" w:rsidRPr="008F6B84" w:rsidRDefault="0067764D" w:rsidP="0067764D">
            <w:pPr>
              <w:rPr>
                <w:rFonts w:asciiTheme="minorHAnsi" w:hAnsiTheme="minorHAnsi"/>
                <w:szCs w:val="18"/>
              </w:rPr>
            </w:pPr>
            <w:r w:rsidRPr="008F6B84">
              <w:rPr>
                <w:rFonts w:asciiTheme="minorHAnsi" w:hAnsiTheme="minorHAnsi"/>
                <w:szCs w:val="18"/>
              </w:rPr>
              <w:t>Gebleken is dat alle bouwvlakken ontbreken op de planverbeelding. Deze omissie wordt hersteld.</w:t>
            </w:r>
          </w:p>
        </w:tc>
      </w:tr>
      <w:tr w:rsidR="00FB6B85" w:rsidRPr="008F6B84" w:rsidTr="00FB6B85">
        <w:tc>
          <w:tcPr>
            <w:tcW w:w="562" w:type="dxa"/>
          </w:tcPr>
          <w:p w:rsidR="00FB6B85" w:rsidRPr="008F6B84" w:rsidRDefault="0067764D" w:rsidP="00807956">
            <w:pPr>
              <w:rPr>
                <w:rFonts w:asciiTheme="minorHAnsi" w:hAnsiTheme="minorHAnsi"/>
                <w:szCs w:val="18"/>
              </w:rPr>
            </w:pPr>
            <w:r w:rsidRPr="008F6B84">
              <w:rPr>
                <w:rFonts w:asciiTheme="minorHAnsi" w:hAnsiTheme="minorHAnsi"/>
                <w:szCs w:val="18"/>
              </w:rPr>
              <w:t>3</w:t>
            </w:r>
            <w:r w:rsidR="00FB6B85" w:rsidRPr="008F6B84">
              <w:rPr>
                <w:rFonts w:asciiTheme="minorHAnsi" w:hAnsiTheme="minorHAnsi"/>
                <w:szCs w:val="18"/>
              </w:rPr>
              <w:t>.</w:t>
            </w:r>
          </w:p>
        </w:tc>
        <w:tc>
          <w:tcPr>
            <w:tcW w:w="8500" w:type="dxa"/>
          </w:tcPr>
          <w:p w:rsidR="00FB6B85" w:rsidRPr="008F6B84" w:rsidRDefault="00085C6A" w:rsidP="00807956">
            <w:pPr>
              <w:rPr>
                <w:rFonts w:asciiTheme="minorHAnsi" w:hAnsiTheme="minorHAnsi"/>
                <w:b/>
                <w:szCs w:val="18"/>
              </w:rPr>
            </w:pPr>
            <w:r w:rsidRPr="008F6B84">
              <w:rPr>
                <w:rFonts w:asciiTheme="minorHAnsi" w:hAnsiTheme="minorHAnsi"/>
                <w:b/>
                <w:szCs w:val="18"/>
              </w:rPr>
              <w:t>Bedrijf met de functieaanduiding specifieke vorm van bedrijf - meet- en regelstation</w:t>
            </w:r>
          </w:p>
          <w:p w:rsidR="00085C6A" w:rsidRPr="008F6B84" w:rsidRDefault="00085C6A" w:rsidP="00085C6A">
            <w:pPr>
              <w:rPr>
                <w:rFonts w:asciiTheme="minorHAnsi" w:hAnsiTheme="minorHAnsi"/>
                <w:szCs w:val="18"/>
              </w:rPr>
            </w:pPr>
            <w:r w:rsidRPr="008F6B84">
              <w:rPr>
                <w:rFonts w:asciiTheme="minorHAnsi" w:hAnsiTheme="minorHAnsi"/>
                <w:szCs w:val="18"/>
              </w:rPr>
              <w:t xml:space="preserve">Een klein gedeelte van het meet- en regelstation was niet bestemd in het ontwerp. Dit is aangepast op de verbeelding door het uitbreiden van het bestemmingsvlak ‘Bedrijf’ met de functieaanduiding ‘specifieke vorm van bedrijf – meet- en regelstation’. </w:t>
            </w:r>
          </w:p>
        </w:tc>
      </w:tr>
      <w:tr w:rsidR="00FB6B85" w:rsidRPr="008F6B84" w:rsidTr="00FB6B85">
        <w:tc>
          <w:tcPr>
            <w:tcW w:w="562" w:type="dxa"/>
          </w:tcPr>
          <w:p w:rsidR="00FB6B85" w:rsidRPr="008F6B84" w:rsidRDefault="0067764D" w:rsidP="00807956">
            <w:pPr>
              <w:rPr>
                <w:rFonts w:asciiTheme="minorHAnsi" w:hAnsiTheme="minorHAnsi"/>
                <w:szCs w:val="18"/>
              </w:rPr>
            </w:pPr>
            <w:r w:rsidRPr="008F6B84">
              <w:rPr>
                <w:rFonts w:asciiTheme="minorHAnsi" w:hAnsiTheme="minorHAnsi"/>
                <w:szCs w:val="18"/>
              </w:rPr>
              <w:t>4</w:t>
            </w:r>
            <w:r w:rsidR="00FB6B85" w:rsidRPr="008F6B84">
              <w:rPr>
                <w:rFonts w:asciiTheme="minorHAnsi" w:hAnsiTheme="minorHAnsi"/>
                <w:szCs w:val="18"/>
              </w:rPr>
              <w:t>.</w:t>
            </w:r>
          </w:p>
        </w:tc>
        <w:tc>
          <w:tcPr>
            <w:tcW w:w="8500" w:type="dxa"/>
          </w:tcPr>
          <w:p w:rsidR="00FB6B85" w:rsidRPr="008F6B84" w:rsidRDefault="00015000" w:rsidP="00807956">
            <w:pPr>
              <w:rPr>
                <w:rFonts w:asciiTheme="minorHAnsi" w:hAnsiTheme="minorHAnsi"/>
                <w:b/>
                <w:szCs w:val="18"/>
              </w:rPr>
            </w:pPr>
            <w:r w:rsidRPr="008F6B84">
              <w:rPr>
                <w:rFonts w:asciiTheme="minorHAnsi" w:hAnsiTheme="minorHAnsi"/>
                <w:b/>
                <w:szCs w:val="18"/>
              </w:rPr>
              <w:t>Veiligheidszone – meet- en regelstation</w:t>
            </w:r>
          </w:p>
          <w:p w:rsidR="00015000" w:rsidRPr="008F6B84" w:rsidRDefault="00015000" w:rsidP="00015000">
            <w:pPr>
              <w:rPr>
                <w:rFonts w:asciiTheme="minorHAnsi" w:hAnsiTheme="minorHAnsi"/>
                <w:szCs w:val="18"/>
              </w:rPr>
            </w:pPr>
            <w:r w:rsidRPr="008F6B84">
              <w:rPr>
                <w:rFonts w:asciiTheme="minorHAnsi" w:hAnsiTheme="minorHAnsi"/>
                <w:szCs w:val="18"/>
              </w:rPr>
              <w:t>Rond het meet- en regelstation wordt de gebiedsaanduiding ‘veiligheidszone meet- en regelstation’ opgenomen.</w:t>
            </w:r>
          </w:p>
          <w:p w:rsidR="0067764D" w:rsidRPr="008F6B84" w:rsidRDefault="0067764D" w:rsidP="00015000">
            <w:pPr>
              <w:rPr>
                <w:rFonts w:asciiTheme="minorHAnsi" w:hAnsiTheme="minorHAnsi"/>
                <w:szCs w:val="18"/>
              </w:rPr>
            </w:pPr>
          </w:p>
          <w:p w:rsidR="0067764D" w:rsidRPr="008F6B84" w:rsidRDefault="0067764D" w:rsidP="00015000">
            <w:pPr>
              <w:rPr>
                <w:rFonts w:asciiTheme="minorHAnsi" w:hAnsiTheme="minorHAnsi"/>
                <w:szCs w:val="18"/>
              </w:rPr>
            </w:pPr>
            <w:r w:rsidRPr="008F6B84">
              <w:rPr>
                <w:rFonts w:asciiTheme="minorHAnsi" w:hAnsiTheme="minorHAnsi"/>
                <w:noProof/>
                <w:szCs w:val="18"/>
                <w:lang w:val="nl-BE" w:eastAsia="nl-BE"/>
              </w:rPr>
              <w:drawing>
                <wp:inline distT="0" distB="0" distL="0" distR="0" wp14:anchorId="4DFE4757" wp14:editId="2F03A801">
                  <wp:extent cx="3314700" cy="280195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319876" cy="2806330"/>
                          </a:xfrm>
                          <a:prstGeom prst="rect">
                            <a:avLst/>
                          </a:prstGeom>
                        </pic:spPr>
                      </pic:pic>
                    </a:graphicData>
                  </a:graphic>
                </wp:inline>
              </w:drawing>
            </w:r>
          </w:p>
          <w:p w:rsidR="00E00530" w:rsidRPr="008F6B84" w:rsidRDefault="00E00530" w:rsidP="00015000">
            <w:pPr>
              <w:rPr>
                <w:rFonts w:asciiTheme="minorHAnsi" w:hAnsiTheme="minorHAnsi"/>
                <w:szCs w:val="18"/>
              </w:rPr>
            </w:pPr>
          </w:p>
        </w:tc>
      </w:tr>
      <w:tr w:rsidR="00FB6B85" w:rsidRPr="008F6B84" w:rsidTr="00FB6B85">
        <w:tc>
          <w:tcPr>
            <w:tcW w:w="562" w:type="dxa"/>
          </w:tcPr>
          <w:p w:rsidR="00FB6B85" w:rsidRPr="008F6B84" w:rsidRDefault="009608B0" w:rsidP="00807956">
            <w:pPr>
              <w:rPr>
                <w:rFonts w:asciiTheme="minorHAnsi" w:hAnsiTheme="minorHAnsi"/>
                <w:szCs w:val="18"/>
              </w:rPr>
            </w:pPr>
            <w:r w:rsidRPr="008F6B84">
              <w:rPr>
                <w:rFonts w:asciiTheme="minorHAnsi" w:hAnsiTheme="minorHAnsi"/>
                <w:szCs w:val="18"/>
              </w:rPr>
              <w:t>5.</w:t>
            </w:r>
          </w:p>
          <w:p w:rsidR="009608B0" w:rsidRPr="008F6B84" w:rsidRDefault="009608B0" w:rsidP="00807956">
            <w:pPr>
              <w:rPr>
                <w:rFonts w:asciiTheme="minorHAnsi" w:hAnsiTheme="minorHAnsi"/>
                <w:szCs w:val="18"/>
              </w:rPr>
            </w:pPr>
          </w:p>
        </w:tc>
        <w:tc>
          <w:tcPr>
            <w:tcW w:w="8500" w:type="dxa"/>
          </w:tcPr>
          <w:p w:rsidR="0067764D" w:rsidRPr="008F6B84" w:rsidRDefault="0067764D" w:rsidP="0067764D">
            <w:pPr>
              <w:rPr>
                <w:rFonts w:asciiTheme="minorHAnsi" w:hAnsiTheme="minorHAnsi"/>
                <w:b/>
                <w:szCs w:val="18"/>
              </w:rPr>
            </w:pPr>
            <w:r w:rsidRPr="008F6B84">
              <w:rPr>
                <w:rFonts w:asciiTheme="minorHAnsi" w:hAnsiTheme="minorHAnsi"/>
                <w:b/>
                <w:szCs w:val="18"/>
              </w:rPr>
              <w:t>Leiding - Water</w:t>
            </w:r>
          </w:p>
          <w:p w:rsidR="00FB6B85" w:rsidRPr="008F6B84" w:rsidRDefault="0067764D" w:rsidP="0067764D">
            <w:pPr>
              <w:rPr>
                <w:rFonts w:asciiTheme="minorHAnsi" w:hAnsiTheme="minorHAnsi"/>
                <w:szCs w:val="18"/>
              </w:rPr>
            </w:pPr>
            <w:r w:rsidRPr="008F6B84">
              <w:rPr>
                <w:rFonts w:asciiTheme="minorHAnsi" w:hAnsiTheme="minorHAnsi"/>
                <w:szCs w:val="18"/>
              </w:rPr>
              <w:t>De dubbelbestemming ‘Leiding – Water’ is gewijzigd in ‘Leiding – Riool’.</w:t>
            </w:r>
          </w:p>
        </w:tc>
      </w:tr>
    </w:tbl>
    <w:p w:rsidR="00807956" w:rsidRPr="008C555E" w:rsidRDefault="00807956" w:rsidP="00807956">
      <w:pPr>
        <w:rPr>
          <w:rFonts w:asciiTheme="minorHAnsi" w:hAnsiTheme="minorHAnsi"/>
          <w:sz w:val="22"/>
          <w:szCs w:val="22"/>
        </w:rPr>
      </w:pPr>
      <w:r w:rsidRPr="008F6B84">
        <w:rPr>
          <w:rFonts w:asciiTheme="minorHAnsi" w:hAnsiTheme="minorHAnsi"/>
          <w:b/>
          <w:sz w:val="22"/>
          <w:szCs w:val="22"/>
        </w:rPr>
        <w:lastRenderedPageBreak/>
        <w:t>Planregels</w:t>
      </w:r>
    </w:p>
    <w:p w:rsidR="00FB6B85" w:rsidRPr="008F6B84" w:rsidRDefault="00FB6B85" w:rsidP="00807956">
      <w:pPr>
        <w:rPr>
          <w:rFonts w:asciiTheme="minorHAnsi" w:hAnsiTheme="minorHAnsi"/>
        </w:rPr>
      </w:pPr>
    </w:p>
    <w:tbl>
      <w:tblPr>
        <w:tblStyle w:val="Tabelraster"/>
        <w:tblW w:w="0" w:type="auto"/>
        <w:tblLook w:val="04A0" w:firstRow="1" w:lastRow="0" w:firstColumn="1" w:lastColumn="0" w:noHBand="0" w:noVBand="1"/>
      </w:tblPr>
      <w:tblGrid>
        <w:gridCol w:w="562"/>
        <w:gridCol w:w="8500"/>
      </w:tblGrid>
      <w:tr w:rsidR="00224353" w:rsidRPr="008F6B84" w:rsidTr="008F6B84">
        <w:tc>
          <w:tcPr>
            <w:tcW w:w="562" w:type="dxa"/>
          </w:tcPr>
          <w:p w:rsidR="00224353" w:rsidRPr="008F6B84" w:rsidRDefault="00224353" w:rsidP="000218B5">
            <w:pPr>
              <w:rPr>
                <w:rFonts w:asciiTheme="minorHAnsi" w:hAnsiTheme="minorHAnsi"/>
                <w:szCs w:val="18"/>
              </w:rPr>
            </w:pPr>
            <w:r w:rsidRPr="008F6B84">
              <w:rPr>
                <w:rFonts w:asciiTheme="minorHAnsi" w:hAnsiTheme="minorHAnsi"/>
                <w:szCs w:val="18"/>
              </w:rPr>
              <w:t>1.</w:t>
            </w:r>
          </w:p>
        </w:tc>
        <w:tc>
          <w:tcPr>
            <w:tcW w:w="8500" w:type="dxa"/>
          </w:tcPr>
          <w:p w:rsidR="009608B0" w:rsidRPr="008F6B84" w:rsidRDefault="009608B0" w:rsidP="009608B0">
            <w:pPr>
              <w:rPr>
                <w:rFonts w:asciiTheme="minorHAnsi" w:hAnsiTheme="minorHAnsi"/>
                <w:b/>
                <w:szCs w:val="18"/>
              </w:rPr>
            </w:pPr>
            <w:r w:rsidRPr="008F6B84">
              <w:rPr>
                <w:rFonts w:asciiTheme="minorHAnsi" w:hAnsiTheme="minorHAnsi"/>
                <w:b/>
                <w:szCs w:val="18"/>
              </w:rPr>
              <w:t>Artikel 1 Begrippen</w:t>
            </w:r>
          </w:p>
          <w:p w:rsidR="009608B0" w:rsidRPr="008F6B84" w:rsidRDefault="009608B0" w:rsidP="009608B0">
            <w:pPr>
              <w:rPr>
                <w:rFonts w:asciiTheme="minorHAnsi" w:hAnsiTheme="minorHAnsi"/>
                <w:szCs w:val="18"/>
              </w:rPr>
            </w:pPr>
            <w:r w:rsidRPr="008F6B84">
              <w:rPr>
                <w:rFonts w:asciiTheme="minorHAnsi" w:hAnsiTheme="minorHAnsi"/>
                <w:szCs w:val="18"/>
              </w:rPr>
              <w:t>De volgende begrippen worden toegevoegd aan het bestemmingsplan, waarbij de nummering van de overige begrippen tevens worden aangepast:</w:t>
            </w:r>
          </w:p>
          <w:p w:rsidR="009608B0" w:rsidRPr="008F6B84" w:rsidRDefault="009608B0" w:rsidP="009608B0">
            <w:pPr>
              <w:rPr>
                <w:rFonts w:asciiTheme="minorHAnsi" w:hAnsiTheme="minorHAnsi"/>
                <w:szCs w:val="18"/>
              </w:rPr>
            </w:pPr>
          </w:p>
          <w:p w:rsidR="009608B0" w:rsidRPr="008F6B84" w:rsidRDefault="009608B0" w:rsidP="009608B0">
            <w:pPr>
              <w:rPr>
                <w:rFonts w:asciiTheme="minorHAnsi" w:hAnsiTheme="minorHAnsi"/>
                <w:szCs w:val="18"/>
              </w:rPr>
            </w:pPr>
            <w:r w:rsidRPr="008F6B84">
              <w:rPr>
                <w:rFonts w:asciiTheme="minorHAnsi" w:hAnsiTheme="minorHAnsi"/>
                <w:szCs w:val="18"/>
              </w:rPr>
              <w:t xml:space="preserve">‘1.87 </w:t>
            </w:r>
            <w:r w:rsidRPr="008F6B84">
              <w:rPr>
                <w:rFonts w:asciiTheme="minorHAnsi" w:hAnsiTheme="minorHAnsi"/>
                <w:szCs w:val="18"/>
              </w:rPr>
              <w:tab/>
              <w:t>Staat van Bedrijfsactiviteiten</w:t>
            </w:r>
          </w:p>
          <w:p w:rsidR="009608B0" w:rsidRPr="008F6B84" w:rsidRDefault="009608B0" w:rsidP="009608B0">
            <w:pPr>
              <w:rPr>
                <w:rFonts w:asciiTheme="minorHAnsi" w:hAnsiTheme="minorHAnsi"/>
                <w:szCs w:val="18"/>
              </w:rPr>
            </w:pPr>
            <w:r w:rsidRPr="008F6B84">
              <w:rPr>
                <w:rFonts w:asciiTheme="minorHAnsi" w:hAnsiTheme="minorHAnsi"/>
                <w:szCs w:val="18"/>
              </w:rPr>
              <w:t>de Staat van Bedrijfsactiviteiten die van deze regels deel uitmaakt.</w:t>
            </w:r>
          </w:p>
          <w:p w:rsidR="009608B0" w:rsidRPr="008F6B84" w:rsidRDefault="009608B0" w:rsidP="009608B0">
            <w:pPr>
              <w:rPr>
                <w:rFonts w:asciiTheme="minorHAnsi" w:hAnsiTheme="minorHAnsi"/>
                <w:szCs w:val="18"/>
              </w:rPr>
            </w:pPr>
          </w:p>
          <w:p w:rsidR="009608B0" w:rsidRPr="008F6B84" w:rsidRDefault="009608B0" w:rsidP="009608B0">
            <w:pPr>
              <w:rPr>
                <w:rFonts w:asciiTheme="minorHAnsi" w:hAnsiTheme="minorHAnsi"/>
                <w:szCs w:val="18"/>
              </w:rPr>
            </w:pPr>
            <w:r w:rsidRPr="008F6B84">
              <w:rPr>
                <w:rFonts w:asciiTheme="minorHAnsi" w:hAnsiTheme="minorHAnsi"/>
                <w:szCs w:val="18"/>
              </w:rPr>
              <w:t xml:space="preserve">1.88 </w:t>
            </w:r>
            <w:r w:rsidRPr="008F6B84">
              <w:rPr>
                <w:rFonts w:asciiTheme="minorHAnsi" w:hAnsiTheme="minorHAnsi"/>
                <w:szCs w:val="18"/>
              </w:rPr>
              <w:tab/>
              <w:t>Staat van Horeca-activiteiten</w:t>
            </w:r>
          </w:p>
          <w:p w:rsidR="009608B0" w:rsidRPr="008F6B84" w:rsidRDefault="009608B0" w:rsidP="009608B0">
            <w:pPr>
              <w:rPr>
                <w:rFonts w:asciiTheme="minorHAnsi" w:hAnsiTheme="minorHAnsi"/>
                <w:szCs w:val="18"/>
              </w:rPr>
            </w:pPr>
            <w:r w:rsidRPr="008F6B84">
              <w:rPr>
                <w:rFonts w:asciiTheme="minorHAnsi" w:hAnsiTheme="minorHAnsi"/>
                <w:szCs w:val="18"/>
              </w:rPr>
              <w:t>de Staat van Horeca-activiteiten die van deze regels deel uitmaakt.’</w:t>
            </w:r>
          </w:p>
          <w:p w:rsidR="00224353" w:rsidRPr="008F6B84" w:rsidRDefault="00224353" w:rsidP="000218B5">
            <w:pPr>
              <w:rPr>
                <w:rFonts w:asciiTheme="minorHAnsi" w:hAnsiTheme="minorHAnsi"/>
                <w:szCs w:val="18"/>
              </w:rPr>
            </w:pPr>
          </w:p>
        </w:tc>
      </w:tr>
      <w:tr w:rsidR="00973261" w:rsidRPr="008F6B84" w:rsidTr="008F6B84">
        <w:tc>
          <w:tcPr>
            <w:tcW w:w="562" w:type="dxa"/>
          </w:tcPr>
          <w:p w:rsidR="00973261" w:rsidRPr="008F6B84" w:rsidRDefault="00973261" w:rsidP="000218B5">
            <w:pPr>
              <w:rPr>
                <w:rFonts w:asciiTheme="minorHAnsi" w:hAnsiTheme="minorHAnsi"/>
                <w:szCs w:val="18"/>
              </w:rPr>
            </w:pPr>
            <w:r w:rsidRPr="008F6B84">
              <w:rPr>
                <w:rFonts w:asciiTheme="minorHAnsi" w:hAnsiTheme="minorHAnsi"/>
                <w:szCs w:val="18"/>
              </w:rPr>
              <w:t>2.</w:t>
            </w:r>
          </w:p>
        </w:tc>
        <w:tc>
          <w:tcPr>
            <w:tcW w:w="8500" w:type="dxa"/>
          </w:tcPr>
          <w:p w:rsidR="00E5524F" w:rsidRPr="008F6B84" w:rsidRDefault="00E5524F" w:rsidP="00E5524F">
            <w:pPr>
              <w:rPr>
                <w:rFonts w:asciiTheme="minorHAnsi" w:hAnsiTheme="minorHAnsi"/>
                <w:b/>
                <w:szCs w:val="18"/>
              </w:rPr>
            </w:pPr>
            <w:r w:rsidRPr="008F6B84">
              <w:rPr>
                <w:rFonts w:asciiTheme="minorHAnsi" w:hAnsiTheme="minorHAnsi"/>
                <w:b/>
                <w:szCs w:val="18"/>
              </w:rPr>
              <w:t>Artikel 4 Bedrijf</w:t>
            </w:r>
          </w:p>
          <w:p w:rsidR="00E5524F" w:rsidRPr="008F6B84" w:rsidRDefault="00E5524F" w:rsidP="00E5524F">
            <w:pPr>
              <w:pStyle w:val="Lijstalinea"/>
              <w:numPr>
                <w:ilvl w:val="0"/>
                <w:numId w:val="11"/>
              </w:numPr>
              <w:rPr>
                <w:rFonts w:asciiTheme="minorHAnsi" w:hAnsiTheme="minorHAnsi"/>
                <w:szCs w:val="18"/>
              </w:rPr>
            </w:pPr>
            <w:r w:rsidRPr="008F6B84">
              <w:rPr>
                <w:rFonts w:asciiTheme="minorHAnsi" w:hAnsiTheme="minorHAnsi"/>
                <w:szCs w:val="18"/>
              </w:rPr>
              <w:t>Aan artikel 4.1 sub a wordt de volgende zinsnede toegevoegd: ‘en ondergrondse en bovengrondse leidingen en toebehoren;’</w:t>
            </w:r>
          </w:p>
          <w:p w:rsidR="009E56E1" w:rsidRPr="008F6B84" w:rsidRDefault="009E56E1" w:rsidP="00E5524F">
            <w:pPr>
              <w:pStyle w:val="Lijstalinea"/>
              <w:numPr>
                <w:ilvl w:val="0"/>
                <w:numId w:val="11"/>
              </w:numPr>
              <w:rPr>
                <w:rFonts w:asciiTheme="minorHAnsi" w:hAnsiTheme="minorHAnsi"/>
                <w:szCs w:val="18"/>
              </w:rPr>
            </w:pPr>
            <w:r w:rsidRPr="008F6B84">
              <w:rPr>
                <w:rFonts w:asciiTheme="minorHAnsi" w:hAnsiTheme="minorHAnsi"/>
                <w:szCs w:val="18"/>
              </w:rPr>
              <w:t>In artikel 4.2.2 wordt een nieuwe aanhef opgenomen.</w:t>
            </w:r>
          </w:p>
          <w:p w:rsidR="00973261" w:rsidRPr="008F6B84" w:rsidRDefault="00E5524F" w:rsidP="009E56E1">
            <w:pPr>
              <w:pStyle w:val="Lijstalinea"/>
              <w:numPr>
                <w:ilvl w:val="0"/>
                <w:numId w:val="11"/>
              </w:numPr>
              <w:rPr>
                <w:rFonts w:asciiTheme="minorHAnsi" w:hAnsiTheme="minorHAnsi"/>
                <w:szCs w:val="18"/>
              </w:rPr>
            </w:pPr>
            <w:r w:rsidRPr="008F6B84">
              <w:rPr>
                <w:rFonts w:asciiTheme="minorHAnsi" w:hAnsiTheme="minorHAnsi" w:cs="Arial"/>
                <w:szCs w:val="18"/>
              </w:rPr>
              <w:t>Aan artikel 4.2.2 sub b, wordt na de zinsnede ‘van overige bouwwerken, geen gebouwen zijnde 2 m’ de volgende passage toegevoegd: ‘met uitzondering van een</w:t>
            </w:r>
            <w:r w:rsidRPr="008F6B84">
              <w:rPr>
                <w:rFonts w:asciiTheme="minorHAnsi" w:hAnsiTheme="minorHAnsi"/>
                <w:szCs w:val="18"/>
              </w:rPr>
              <w:t xml:space="preserve"> </w:t>
            </w:r>
            <w:r w:rsidRPr="008F6B84">
              <w:rPr>
                <w:rFonts w:asciiTheme="minorHAnsi" w:hAnsiTheme="minorHAnsi" w:cs="Arial"/>
                <w:szCs w:val="18"/>
              </w:rPr>
              <w:t xml:space="preserve">erf- en terreinafscheiding van maximaal 3,5 meter ter plaatse van de aanduiding ‘specifieke vorm van bedrijf – </w:t>
            </w:r>
            <w:r w:rsidR="009E56E1" w:rsidRPr="008F6B84">
              <w:rPr>
                <w:rFonts w:asciiTheme="minorHAnsi" w:hAnsiTheme="minorHAnsi" w:cs="Arial"/>
                <w:szCs w:val="18"/>
              </w:rPr>
              <w:t>meet- en regelstation</w:t>
            </w:r>
            <w:r w:rsidRPr="008F6B84">
              <w:rPr>
                <w:rFonts w:asciiTheme="minorHAnsi" w:hAnsiTheme="minorHAnsi" w:cs="Arial"/>
                <w:szCs w:val="18"/>
              </w:rPr>
              <w:t>’.</w:t>
            </w:r>
          </w:p>
        </w:tc>
      </w:tr>
      <w:tr w:rsidR="008C7886" w:rsidRPr="008F6B84" w:rsidTr="008F6B84">
        <w:tc>
          <w:tcPr>
            <w:tcW w:w="562" w:type="dxa"/>
          </w:tcPr>
          <w:p w:rsidR="008C7886" w:rsidRPr="008F6B84" w:rsidRDefault="008C7886" w:rsidP="000218B5">
            <w:pPr>
              <w:rPr>
                <w:rFonts w:asciiTheme="minorHAnsi" w:hAnsiTheme="minorHAnsi"/>
                <w:szCs w:val="18"/>
              </w:rPr>
            </w:pPr>
            <w:r w:rsidRPr="008F6B84">
              <w:rPr>
                <w:rFonts w:asciiTheme="minorHAnsi" w:hAnsiTheme="minorHAnsi"/>
                <w:szCs w:val="18"/>
              </w:rPr>
              <w:t>3.</w:t>
            </w:r>
          </w:p>
        </w:tc>
        <w:tc>
          <w:tcPr>
            <w:tcW w:w="8500" w:type="dxa"/>
          </w:tcPr>
          <w:p w:rsidR="008C7886" w:rsidRPr="008F6B84" w:rsidRDefault="009E56E1" w:rsidP="004C1EFC">
            <w:pPr>
              <w:rPr>
                <w:rFonts w:asciiTheme="minorHAnsi" w:hAnsiTheme="minorHAnsi" w:cs="Arial"/>
                <w:b/>
                <w:szCs w:val="18"/>
              </w:rPr>
            </w:pPr>
            <w:r w:rsidRPr="008F6B84">
              <w:rPr>
                <w:rFonts w:asciiTheme="minorHAnsi" w:hAnsiTheme="minorHAnsi" w:cs="Arial"/>
                <w:b/>
                <w:szCs w:val="18"/>
              </w:rPr>
              <w:t>Artikel 8 Recreatie – Jachthaven</w:t>
            </w:r>
          </w:p>
          <w:p w:rsidR="005D4FB8" w:rsidRPr="008F6B84" w:rsidRDefault="005D4FB8" w:rsidP="005D4FB8">
            <w:pPr>
              <w:pStyle w:val="Lijstalinea"/>
              <w:numPr>
                <w:ilvl w:val="0"/>
                <w:numId w:val="13"/>
              </w:numPr>
              <w:rPr>
                <w:rFonts w:asciiTheme="minorHAnsi" w:hAnsiTheme="minorHAnsi" w:cs="Arial"/>
                <w:szCs w:val="18"/>
              </w:rPr>
            </w:pPr>
            <w:r w:rsidRPr="008F6B84">
              <w:rPr>
                <w:rFonts w:asciiTheme="minorHAnsi" w:hAnsiTheme="minorHAnsi" w:cs="Arial"/>
                <w:szCs w:val="18"/>
              </w:rPr>
              <w:t>Aan artikel 8.1 sub i wordt als volgt gewijzigd:</w:t>
            </w:r>
          </w:p>
          <w:p w:rsidR="005D4FB8" w:rsidRPr="008F6B84" w:rsidRDefault="005D4FB8" w:rsidP="004C1EFC">
            <w:pPr>
              <w:rPr>
                <w:rFonts w:asciiTheme="minorHAnsi" w:hAnsiTheme="minorHAnsi" w:cs="Arial"/>
                <w:b/>
                <w:szCs w:val="18"/>
              </w:rPr>
            </w:pPr>
          </w:p>
          <w:p w:rsidR="009E56E1" w:rsidRPr="008F6B84" w:rsidRDefault="005D4FB8" w:rsidP="004C1EFC">
            <w:pPr>
              <w:rPr>
                <w:rFonts w:asciiTheme="minorHAnsi" w:hAnsiTheme="minorHAnsi" w:cs="Arial"/>
                <w:szCs w:val="18"/>
              </w:rPr>
            </w:pPr>
            <w:r w:rsidRPr="008F6B84">
              <w:rPr>
                <w:rFonts w:asciiTheme="minorHAnsi" w:hAnsiTheme="minorHAnsi" w:cs="Arial"/>
                <w:szCs w:val="18"/>
              </w:rPr>
              <w:t>‘bij deze jachthaven behorende horecavoorzieningen tot en met categorie 1b van de Staat van Horeca-activiteiten;’</w:t>
            </w:r>
          </w:p>
          <w:p w:rsidR="005D4FB8" w:rsidRPr="008F6B84" w:rsidRDefault="005D4FB8" w:rsidP="004C1EFC">
            <w:pPr>
              <w:rPr>
                <w:rFonts w:asciiTheme="minorHAnsi" w:hAnsiTheme="minorHAnsi" w:cs="Arial"/>
                <w:szCs w:val="18"/>
              </w:rPr>
            </w:pPr>
          </w:p>
          <w:p w:rsidR="009C3963" w:rsidRDefault="009C3963" w:rsidP="005D4FB8">
            <w:pPr>
              <w:pStyle w:val="Lijstalinea"/>
              <w:numPr>
                <w:ilvl w:val="0"/>
                <w:numId w:val="13"/>
              </w:numPr>
              <w:rPr>
                <w:rFonts w:asciiTheme="minorHAnsi" w:hAnsiTheme="minorHAnsi" w:cs="Arial"/>
                <w:szCs w:val="18"/>
              </w:rPr>
            </w:pPr>
            <w:r>
              <w:rPr>
                <w:rFonts w:asciiTheme="minorHAnsi" w:hAnsiTheme="minorHAnsi" w:cs="Arial"/>
                <w:szCs w:val="18"/>
              </w:rPr>
              <w:t>Aan artikel 8.2.1 wordt een nieuw sub g toegevoegd:</w:t>
            </w:r>
          </w:p>
          <w:p w:rsidR="009C3963" w:rsidRDefault="009C3963" w:rsidP="009C3963">
            <w:pPr>
              <w:rPr>
                <w:rFonts w:asciiTheme="minorHAnsi" w:hAnsiTheme="minorHAnsi" w:cs="Arial"/>
                <w:szCs w:val="18"/>
              </w:rPr>
            </w:pPr>
          </w:p>
          <w:p w:rsidR="009C3963" w:rsidRDefault="009C3963" w:rsidP="009C3963">
            <w:pPr>
              <w:rPr>
                <w:rFonts w:asciiTheme="minorHAnsi" w:hAnsiTheme="minorHAnsi" w:cs="Arial"/>
                <w:szCs w:val="18"/>
              </w:rPr>
            </w:pPr>
            <w:r>
              <w:rPr>
                <w:rFonts w:asciiTheme="minorHAnsi" w:hAnsiTheme="minorHAnsi" w:cs="Arial"/>
                <w:szCs w:val="18"/>
              </w:rPr>
              <w:t>‘</w:t>
            </w:r>
            <w:r w:rsidRPr="009C3963">
              <w:rPr>
                <w:rFonts w:asciiTheme="minorHAnsi" w:hAnsiTheme="minorHAnsi" w:cs="Arial"/>
                <w:szCs w:val="18"/>
              </w:rPr>
              <w:t>de gezamenlijke oppervlakte van bebouwing en verhardingen bedraagt ten hoogste 0,8 ha met dien verstande dat het totaal oppervlak binnen deze bestemming en op de gronden met bestemming 'Recreatie- Jacht</w:t>
            </w:r>
            <w:bookmarkStart w:id="0" w:name="_GoBack"/>
            <w:bookmarkEnd w:id="0"/>
            <w:r w:rsidRPr="009C3963">
              <w:rPr>
                <w:rFonts w:asciiTheme="minorHAnsi" w:hAnsiTheme="minorHAnsi" w:cs="Arial"/>
                <w:szCs w:val="18"/>
              </w:rPr>
              <w:t>haven' zoals bedoeld in het bestemmingsplan 'Bloemendalerpolder Weesp' gezamenlijk ten hoogste 0,8 ha bedraagt.</w:t>
            </w:r>
            <w:r>
              <w:rPr>
                <w:rFonts w:asciiTheme="minorHAnsi" w:hAnsiTheme="minorHAnsi" w:cs="Arial"/>
                <w:szCs w:val="18"/>
              </w:rPr>
              <w:t>’</w:t>
            </w:r>
          </w:p>
          <w:p w:rsidR="009C3963" w:rsidRPr="009C3963" w:rsidRDefault="009C3963" w:rsidP="009C3963">
            <w:pPr>
              <w:rPr>
                <w:rFonts w:asciiTheme="minorHAnsi" w:hAnsiTheme="minorHAnsi" w:cs="Arial"/>
                <w:szCs w:val="18"/>
              </w:rPr>
            </w:pPr>
          </w:p>
          <w:p w:rsidR="00E7133C" w:rsidRPr="008F6B84" w:rsidRDefault="009C3963" w:rsidP="005D4FB8">
            <w:pPr>
              <w:pStyle w:val="Lijstalinea"/>
              <w:numPr>
                <w:ilvl w:val="0"/>
                <w:numId w:val="13"/>
              </w:numPr>
              <w:rPr>
                <w:rFonts w:asciiTheme="minorHAnsi" w:hAnsiTheme="minorHAnsi" w:cs="Arial"/>
                <w:szCs w:val="18"/>
              </w:rPr>
            </w:pPr>
            <w:r>
              <w:rPr>
                <w:rFonts w:asciiTheme="minorHAnsi" w:hAnsiTheme="minorHAnsi" w:cs="Arial"/>
                <w:szCs w:val="18"/>
              </w:rPr>
              <w:t>E</w:t>
            </w:r>
            <w:r w:rsidR="00E7133C" w:rsidRPr="008F6B84">
              <w:rPr>
                <w:rFonts w:asciiTheme="minorHAnsi" w:hAnsiTheme="minorHAnsi" w:cs="Arial"/>
                <w:szCs w:val="18"/>
              </w:rPr>
              <w:t>en nieuw artikel 8.4.2 en 8.4.3 wordt toegevoegd:</w:t>
            </w:r>
          </w:p>
          <w:p w:rsidR="00E7133C" w:rsidRPr="008F6B84" w:rsidRDefault="00E7133C" w:rsidP="00E7133C">
            <w:pPr>
              <w:rPr>
                <w:rFonts w:asciiTheme="minorHAnsi" w:hAnsiTheme="minorHAnsi" w:cs="Arial"/>
                <w:szCs w:val="18"/>
              </w:rPr>
            </w:pPr>
          </w:p>
          <w:p w:rsidR="00E7133C" w:rsidRPr="008F6B84" w:rsidRDefault="00E7133C" w:rsidP="00E7133C">
            <w:pPr>
              <w:rPr>
                <w:rFonts w:asciiTheme="minorHAnsi" w:hAnsiTheme="minorHAnsi" w:cs="Arial"/>
                <w:i/>
                <w:szCs w:val="18"/>
              </w:rPr>
            </w:pPr>
            <w:r w:rsidRPr="008F6B84">
              <w:rPr>
                <w:rFonts w:asciiTheme="minorHAnsi" w:hAnsiTheme="minorHAnsi" w:cs="Arial"/>
                <w:i/>
                <w:szCs w:val="18"/>
              </w:rPr>
              <w:t xml:space="preserve">8.4.2 </w:t>
            </w:r>
            <w:r w:rsidRPr="008F6B84">
              <w:rPr>
                <w:rFonts w:asciiTheme="minorHAnsi" w:hAnsiTheme="minorHAnsi" w:cs="Arial"/>
                <w:i/>
                <w:szCs w:val="18"/>
              </w:rPr>
              <w:tab/>
              <w:t>Voorwaardelijke verplichting horeca</w:t>
            </w:r>
          </w:p>
          <w:p w:rsidR="00E7133C" w:rsidRPr="008F6B84" w:rsidRDefault="00E7133C" w:rsidP="00E7133C">
            <w:pPr>
              <w:rPr>
                <w:rFonts w:asciiTheme="minorHAnsi" w:hAnsiTheme="minorHAnsi" w:cs="Arial"/>
                <w:szCs w:val="18"/>
              </w:rPr>
            </w:pPr>
            <w:r w:rsidRPr="008F6B84">
              <w:rPr>
                <w:rFonts w:asciiTheme="minorHAnsi" w:hAnsiTheme="minorHAnsi" w:cs="Arial"/>
                <w:szCs w:val="18"/>
              </w:rPr>
              <w:t xml:space="preserve">Het gebruik van gronden ten behoeve van horecavoorzieningen in combinatie met de jachthaven/sluis als bedoeld in lid 8.1 is uitsluitend toegestaan binnen één bestemmingsvlak met de bestemming 'Recreatie - Jachthaven' in dit plan of het bestemmingsplan 'Bloemendalerpolder Weesp'. </w:t>
            </w:r>
          </w:p>
          <w:p w:rsidR="00E7133C" w:rsidRPr="008F6B84" w:rsidRDefault="00E7133C" w:rsidP="00E7133C">
            <w:pPr>
              <w:rPr>
                <w:rFonts w:asciiTheme="minorHAnsi" w:hAnsiTheme="minorHAnsi" w:cs="Arial"/>
                <w:szCs w:val="18"/>
              </w:rPr>
            </w:pPr>
          </w:p>
          <w:p w:rsidR="00E7133C" w:rsidRPr="008F6B84" w:rsidRDefault="00E7133C" w:rsidP="00E7133C">
            <w:pPr>
              <w:rPr>
                <w:rFonts w:asciiTheme="minorHAnsi" w:hAnsiTheme="minorHAnsi" w:cs="Arial"/>
                <w:i/>
                <w:szCs w:val="18"/>
              </w:rPr>
            </w:pPr>
            <w:r w:rsidRPr="008F6B84">
              <w:rPr>
                <w:rFonts w:asciiTheme="minorHAnsi" w:hAnsiTheme="minorHAnsi" w:cs="Arial"/>
                <w:i/>
                <w:szCs w:val="18"/>
              </w:rPr>
              <w:t xml:space="preserve">8.4.3 </w:t>
            </w:r>
            <w:r w:rsidRPr="008F6B84">
              <w:rPr>
                <w:rFonts w:asciiTheme="minorHAnsi" w:hAnsiTheme="minorHAnsi" w:cs="Arial"/>
                <w:i/>
                <w:szCs w:val="18"/>
              </w:rPr>
              <w:tab/>
              <w:t>Voorwaardelijke verplichting ontsluiting jachthaven</w:t>
            </w:r>
          </w:p>
          <w:p w:rsidR="00E7133C" w:rsidRPr="008F6B84" w:rsidRDefault="00E7133C" w:rsidP="00E7133C">
            <w:pPr>
              <w:rPr>
                <w:rFonts w:asciiTheme="minorHAnsi" w:hAnsiTheme="minorHAnsi" w:cs="Arial"/>
                <w:szCs w:val="18"/>
              </w:rPr>
            </w:pPr>
            <w:r w:rsidRPr="008F6B84">
              <w:rPr>
                <w:rFonts w:asciiTheme="minorHAnsi" w:hAnsiTheme="minorHAnsi" w:cs="Arial"/>
                <w:szCs w:val="18"/>
              </w:rPr>
              <w:t xml:space="preserve">Het gebruik van gronden ten behoeve van een jachthaven en de horeca als bedoeld in lid 8.1 is uitsluitend toegestaan indien voorzien wordt in een verkeersveilige </w:t>
            </w:r>
            <w:r w:rsidR="005F23A4" w:rsidRPr="008F6B84">
              <w:rPr>
                <w:rFonts w:asciiTheme="minorHAnsi" w:hAnsiTheme="minorHAnsi" w:cs="Arial"/>
                <w:szCs w:val="18"/>
              </w:rPr>
              <w:t>ontsluitingsweg</w:t>
            </w:r>
            <w:r w:rsidRPr="008F6B84">
              <w:rPr>
                <w:rFonts w:asciiTheme="minorHAnsi" w:hAnsiTheme="minorHAnsi" w:cs="Arial"/>
                <w:szCs w:val="18"/>
              </w:rPr>
              <w:t xml:space="preserve"> op de Korte </w:t>
            </w:r>
            <w:proofErr w:type="spellStart"/>
            <w:r w:rsidRPr="008F6B84">
              <w:rPr>
                <w:rFonts w:asciiTheme="minorHAnsi" w:hAnsiTheme="minorHAnsi" w:cs="Arial"/>
                <w:szCs w:val="18"/>
              </w:rPr>
              <w:t>Muiderweg</w:t>
            </w:r>
            <w:proofErr w:type="spellEnd"/>
            <w:r w:rsidRPr="008F6B84">
              <w:rPr>
                <w:rFonts w:asciiTheme="minorHAnsi" w:hAnsiTheme="minorHAnsi" w:cs="Arial"/>
                <w:szCs w:val="18"/>
              </w:rPr>
              <w:t>/</w:t>
            </w:r>
            <w:proofErr w:type="spellStart"/>
            <w:r w:rsidRPr="008F6B84">
              <w:rPr>
                <w:rFonts w:asciiTheme="minorHAnsi" w:hAnsiTheme="minorHAnsi" w:cs="Arial"/>
                <w:szCs w:val="18"/>
              </w:rPr>
              <w:t>Weesperweg</w:t>
            </w:r>
            <w:proofErr w:type="spellEnd"/>
            <w:r w:rsidRPr="008F6B84">
              <w:rPr>
                <w:rFonts w:asciiTheme="minorHAnsi" w:hAnsiTheme="minorHAnsi" w:cs="Arial"/>
                <w:szCs w:val="18"/>
              </w:rPr>
              <w:t>.</w:t>
            </w:r>
          </w:p>
          <w:p w:rsidR="00E7133C" w:rsidRPr="008F6B84" w:rsidRDefault="00E7133C" w:rsidP="00E7133C">
            <w:pPr>
              <w:ind w:left="360"/>
              <w:rPr>
                <w:rFonts w:asciiTheme="minorHAnsi" w:hAnsiTheme="minorHAnsi" w:cs="Arial"/>
                <w:szCs w:val="18"/>
              </w:rPr>
            </w:pPr>
          </w:p>
          <w:p w:rsidR="005D4FB8" w:rsidRPr="008F6B84" w:rsidRDefault="00E7133C" w:rsidP="00E7133C">
            <w:pPr>
              <w:rPr>
                <w:rFonts w:asciiTheme="minorHAnsi" w:hAnsiTheme="minorHAnsi" w:cs="Arial"/>
                <w:szCs w:val="18"/>
              </w:rPr>
            </w:pPr>
            <w:r w:rsidRPr="008F6B84">
              <w:rPr>
                <w:rFonts w:asciiTheme="minorHAnsi" w:hAnsiTheme="minorHAnsi" w:cs="Arial"/>
                <w:szCs w:val="18"/>
              </w:rPr>
              <w:t>Artikel 8.4 sub a en b worden onder</w:t>
            </w:r>
            <w:r w:rsidR="00C30299" w:rsidRPr="008F6B84">
              <w:rPr>
                <w:rFonts w:asciiTheme="minorHAnsi" w:hAnsiTheme="minorHAnsi" w:cs="Arial"/>
                <w:szCs w:val="18"/>
              </w:rPr>
              <w:t xml:space="preserve"> artikel</w:t>
            </w:r>
            <w:r w:rsidRPr="008F6B84">
              <w:rPr>
                <w:rFonts w:asciiTheme="minorHAnsi" w:hAnsiTheme="minorHAnsi" w:cs="Arial"/>
                <w:szCs w:val="18"/>
              </w:rPr>
              <w:t xml:space="preserve"> 8.4.1 Strijdig gebruik ondergebracht.</w:t>
            </w:r>
          </w:p>
          <w:p w:rsidR="009C3963" w:rsidRDefault="009C3963" w:rsidP="009C3963">
            <w:pPr>
              <w:rPr>
                <w:rFonts w:asciiTheme="minorHAnsi" w:hAnsiTheme="minorHAnsi" w:cs="Arial"/>
                <w:szCs w:val="18"/>
              </w:rPr>
            </w:pPr>
          </w:p>
          <w:p w:rsidR="008C555E" w:rsidRDefault="008C555E" w:rsidP="009C3963">
            <w:pPr>
              <w:rPr>
                <w:rFonts w:asciiTheme="minorHAnsi" w:hAnsiTheme="minorHAnsi" w:cs="Arial"/>
                <w:szCs w:val="18"/>
              </w:rPr>
            </w:pPr>
          </w:p>
          <w:p w:rsidR="008C555E" w:rsidRDefault="008C555E" w:rsidP="009C3963">
            <w:pPr>
              <w:rPr>
                <w:rFonts w:asciiTheme="minorHAnsi" w:hAnsiTheme="minorHAnsi" w:cs="Arial"/>
                <w:szCs w:val="18"/>
              </w:rPr>
            </w:pPr>
          </w:p>
          <w:p w:rsidR="008C555E" w:rsidRPr="009C3963" w:rsidRDefault="008C555E" w:rsidP="009C3963">
            <w:pPr>
              <w:rPr>
                <w:rFonts w:asciiTheme="minorHAnsi" w:hAnsiTheme="minorHAnsi" w:cs="Arial"/>
                <w:szCs w:val="18"/>
              </w:rPr>
            </w:pPr>
          </w:p>
          <w:p w:rsidR="001258CA" w:rsidRPr="008F6B84" w:rsidRDefault="009C3963" w:rsidP="001258CA">
            <w:pPr>
              <w:pStyle w:val="Lijstalinea"/>
              <w:numPr>
                <w:ilvl w:val="0"/>
                <w:numId w:val="13"/>
              </w:numPr>
              <w:rPr>
                <w:rFonts w:asciiTheme="minorHAnsi" w:hAnsiTheme="minorHAnsi" w:cs="Arial"/>
                <w:szCs w:val="18"/>
              </w:rPr>
            </w:pPr>
            <w:r>
              <w:rPr>
                <w:rFonts w:asciiTheme="minorHAnsi" w:hAnsiTheme="minorHAnsi" w:cs="Arial"/>
                <w:szCs w:val="18"/>
              </w:rPr>
              <w:lastRenderedPageBreak/>
              <w:t>A</w:t>
            </w:r>
            <w:r w:rsidR="001258CA" w:rsidRPr="008F6B84">
              <w:rPr>
                <w:rFonts w:asciiTheme="minorHAnsi" w:hAnsiTheme="minorHAnsi" w:cs="Arial"/>
                <w:szCs w:val="18"/>
              </w:rPr>
              <w:t>an lid 8.5.3 sub c wordt na 0,8 ha de volgende zinsnede toegevoegd:</w:t>
            </w:r>
          </w:p>
          <w:p w:rsidR="001258CA" w:rsidRPr="008F6B84" w:rsidRDefault="001258CA" w:rsidP="001258CA">
            <w:pPr>
              <w:rPr>
                <w:rFonts w:asciiTheme="minorHAnsi" w:hAnsiTheme="minorHAnsi" w:cs="Arial"/>
                <w:szCs w:val="18"/>
              </w:rPr>
            </w:pPr>
          </w:p>
          <w:p w:rsidR="00552D90" w:rsidRPr="008F6B84" w:rsidRDefault="00D15E0F" w:rsidP="001258CA">
            <w:pPr>
              <w:rPr>
                <w:rFonts w:asciiTheme="minorHAnsi" w:hAnsiTheme="minorHAnsi" w:cs="Arial"/>
                <w:szCs w:val="18"/>
              </w:rPr>
            </w:pPr>
            <w:r>
              <w:rPr>
                <w:rFonts w:asciiTheme="minorHAnsi" w:hAnsiTheme="minorHAnsi" w:cs="Arial"/>
                <w:szCs w:val="18"/>
              </w:rPr>
              <w:t>‘</w:t>
            </w:r>
            <w:r w:rsidRPr="00D15E0F">
              <w:rPr>
                <w:rFonts w:asciiTheme="minorHAnsi" w:hAnsiTheme="minorHAnsi" w:cs="Arial"/>
                <w:szCs w:val="18"/>
              </w:rPr>
              <w:t>met dien verstande dat het totaal oppervlak binnen deze bestemming en op de gronden met bestemming 'Recreatie- Jachthaven' zoals bedoeld in het bestemmingsplan 'Bloemendalerpolder Weesp' gezamenlijk ten hoogste 0,8 ha bedraagt.</w:t>
            </w:r>
            <w:r>
              <w:rPr>
                <w:rFonts w:asciiTheme="minorHAnsi" w:hAnsiTheme="minorHAnsi" w:cs="Arial"/>
                <w:szCs w:val="18"/>
              </w:rPr>
              <w:t>’</w:t>
            </w:r>
          </w:p>
        </w:tc>
      </w:tr>
      <w:tr w:rsidR="004C1EFC" w:rsidRPr="008F6B84" w:rsidTr="008F6B84">
        <w:tc>
          <w:tcPr>
            <w:tcW w:w="562" w:type="dxa"/>
          </w:tcPr>
          <w:p w:rsidR="004C1EFC" w:rsidRPr="008F6B84" w:rsidRDefault="004C1EFC" w:rsidP="000218B5">
            <w:pPr>
              <w:rPr>
                <w:rFonts w:asciiTheme="minorHAnsi" w:hAnsiTheme="minorHAnsi"/>
                <w:szCs w:val="18"/>
              </w:rPr>
            </w:pPr>
            <w:r w:rsidRPr="008F6B84">
              <w:rPr>
                <w:rFonts w:asciiTheme="minorHAnsi" w:hAnsiTheme="minorHAnsi"/>
                <w:szCs w:val="18"/>
              </w:rPr>
              <w:lastRenderedPageBreak/>
              <w:t>4.</w:t>
            </w:r>
          </w:p>
        </w:tc>
        <w:tc>
          <w:tcPr>
            <w:tcW w:w="8500" w:type="dxa"/>
          </w:tcPr>
          <w:p w:rsidR="00552D90" w:rsidRPr="008F6B84" w:rsidRDefault="00552D90" w:rsidP="00552D90">
            <w:pPr>
              <w:rPr>
                <w:rFonts w:asciiTheme="minorHAnsi" w:hAnsiTheme="minorHAnsi"/>
                <w:b/>
                <w:szCs w:val="18"/>
              </w:rPr>
            </w:pPr>
            <w:r w:rsidRPr="008F6B84">
              <w:rPr>
                <w:rFonts w:asciiTheme="minorHAnsi" w:hAnsiTheme="minorHAnsi"/>
                <w:b/>
                <w:szCs w:val="18"/>
              </w:rPr>
              <w:t xml:space="preserve">Artikel 9 Tuin </w:t>
            </w:r>
          </w:p>
          <w:p w:rsidR="00552D90" w:rsidRPr="008F6B84" w:rsidRDefault="00552D90" w:rsidP="00552D90">
            <w:pPr>
              <w:pStyle w:val="Lijstalinea"/>
              <w:numPr>
                <w:ilvl w:val="0"/>
                <w:numId w:val="14"/>
              </w:numPr>
              <w:rPr>
                <w:rFonts w:asciiTheme="minorHAnsi" w:hAnsiTheme="minorHAnsi"/>
                <w:szCs w:val="18"/>
              </w:rPr>
            </w:pPr>
            <w:r w:rsidRPr="008F6B84">
              <w:rPr>
                <w:rFonts w:asciiTheme="minorHAnsi" w:hAnsiTheme="minorHAnsi"/>
                <w:szCs w:val="18"/>
              </w:rPr>
              <w:t xml:space="preserve">Artikel 9.2.2 sub b wordt als volgt gewijzigd: </w:t>
            </w:r>
          </w:p>
          <w:p w:rsidR="00552D90" w:rsidRPr="008F6B84" w:rsidRDefault="00552D90" w:rsidP="00552D90">
            <w:pPr>
              <w:rPr>
                <w:rFonts w:asciiTheme="minorHAnsi" w:hAnsiTheme="minorHAnsi"/>
                <w:szCs w:val="18"/>
              </w:rPr>
            </w:pPr>
            <w:r w:rsidRPr="008F6B84">
              <w:rPr>
                <w:rFonts w:asciiTheme="minorHAnsi" w:hAnsiTheme="minorHAnsi"/>
                <w:szCs w:val="18"/>
              </w:rPr>
              <w:t>‘de bouwhoogte van bouwwerken, geen gebouwen en geen overkappingen zijnde, bedraagt ten hoogste:</w:t>
            </w:r>
          </w:p>
          <w:p w:rsidR="00552D90" w:rsidRPr="008F6B84" w:rsidRDefault="00552D90" w:rsidP="00552D90">
            <w:pPr>
              <w:rPr>
                <w:rFonts w:asciiTheme="minorHAnsi" w:hAnsiTheme="minorHAnsi"/>
                <w:szCs w:val="18"/>
              </w:rPr>
            </w:pPr>
            <w:r w:rsidRPr="008F6B84">
              <w:rPr>
                <w:rFonts w:asciiTheme="minorHAnsi" w:hAnsiTheme="minorHAnsi"/>
                <w:szCs w:val="18"/>
              </w:rPr>
              <w:t>1. voor erfafscheidingen: 1 m;</w:t>
            </w:r>
          </w:p>
          <w:p w:rsidR="00552D90" w:rsidRPr="008F6B84" w:rsidRDefault="00552D90" w:rsidP="00552D90">
            <w:pPr>
              <w:rPr>
                <w:rFonts w:asciiTheme="minorHAnsi" w:hAnsiTheme="minorHAnsi"/>
                <w:szCs w:val="18"/>
              </w:rPr>
            </w:pPr>
            <w:r w:rsidRPr="008F6B84">
              <w:rPr>
                <w:rFonts w:asciiTheme="minorHAnsi" w:hAnsiTheme="minorHAnsi"/>
                <w:szCs w:val="18"/>
              </w:rPr>
              <w:t>2. voor overige bouwwerken, geen gebouwen zijnde: 3 m.’</w:t>
            </w:r>
          </w:p>
          <w:p w:rsidR="004C1EFC" w:rsidRPr="008F6B84" w:rsidRDefault="00552D90" w:rsidP="00552D90">
            <w:pPr>
              <w:pStyle w:val="Lijstalinea"/>
              <w:numPr>
                <w:ilvl w:val="0"/>
                <w:numId w:val="14"/>
              </w:numPr>
              <w:rPr>
                <w:rFonts w:asciiTheme="minorHAnsi" w:hAnsiTheme="minorHAnsi"/>
                <w:szCs w:val="18"/>
              </w:rPr>
            </w:pPr>
            <w:r w:rsidRPr="008F6B84">
              <w:rPr>
                <w:rFonts w:asciiTheme="minorHAnsi" w:hAnsiTheme="minorHAnsi"/>
                <w:szCs w:val="18"/>
              </w:rPr>
              <w:t>Artikel 9.3 Wijzigingsbevoegdheid wordt verwijderd uit de planregels.</w:t>
            </w:r>
          </w:p>
        </w:tc>
      </w:tr>
      <w:tr w:rsidR="00FB6B85" w:rsidRPr="008F6B84" w:rsidTr="008F6B84">
        <w:tc>
          <w:tcPr>
            <w:tcW w:w="562" w:type="dxa"/>
          </w:tcPr>
          <w:p w:rsidR="00FB6B85" w:rsidRPr="008F6B84" w:rsidRDefault="004C1EFC" w:rsidP="000218B5">
            <w:pPr>
              <w:rPr>
                <w:rFonts w:asciiTheme="minorHAnsi" w:hAnsiTheme="minorHAnsi"/>
                <w:szCs w:val="18"/>
              </w:rPr>
            </w:pPr>
            <w:r w:rsidRPr="008F6B84">
              <w:rPr>
                <w:rFonts w:asciiTheme="minorHAnsi" w:hAnsiTheme="minorHAnsi"/>
                <w:szCs w:val="18"/>
              </w:rPr>
              <w:t>5</w:t>
            </w:r>
            <w:r w:rsidR="00FB6B85" w:rsidRPr="008F6B84">
              <w:rPr>
                <w:rFonts w:asciiTheme="minorHAnsi" w:hAnsiTheme="minorHAnsi"/>
                <w:szCs w:val="18"/>
              </w:rPr>
              <w:t>.</w:t>
            </w:r>
          </w:p>
        </w:tc>
        <w:tc>
          <w:tcPr>
            <w:tcW w:w="8500" w:type="dxa"/>
          </w:tcPr>
          <w:p w:rsidR="00802D2D" w:rsidRPr="008F6B84" w:rsidRDefault="00802D2D" w:rsidP="00802D2D">
            <w:pPr>
              <w:rPr>
                <w:rFonts w:asciiTheme="minorHAnsi" w:hAnsiTheme="minorHAnsi"/>
                <w:b/>
                <w:szCs w:val="18"/>
              </w:rPr>
            </w:pPr>
            <w:r w:rsidRPr="008F6B84">
              <w:rPr>
                <w:rFonts w:asciiTheme="minorHAnsi" w:hAnsiTheme="minorHAnsi"/>
                <w:b/>
                <w:szCs w:val="18"/>
              </w:rPr>
              <w:t>Artikel 10 Verkeer – 1</w:t>
            </w:r>
          </w:p>
          <w:p w:rsidR="00802D2D" w:rsidRPr="008F6B84" w:rsidRDefault="00802D2D" w:rsidP="00802D2D">
            <w:pPr>
              <w:rPr>
                <w:rFonts w:asciiTheme="minorHAnsi" w:hAnsiTheme="minorHAnsi"/>
                <w:szCs w:val="18"/>
              </w:rPr>
            </w:pPr>
            <w:r w:rsidRPr="008F6B84">
              <w:rPr>
                <w:rFonts w:asciiTheme="minorHAnsi" w:hAnsiTheme="minorHAnsi"/>
                <w:szCs w:val="18"/>
              </w:rPr>
              <w:t>Artikel 10.2 Bouwregels wordt als volgt gewijzigd:</w:t>
            </w:r>
          </w:p>
          <w:p w:rsidR="00802D2D" w:rsidRPr="008F6B84" w:rsidRDefault="00802D2D" w:rsidP="00802D2D">
            <w:pPr>
              <w:rPr>
                <w:rFonts w:asciiTheme="minorHAnsi" w:hAnsiTheme="minorHAnsi"/>
                <w:szCs w:val="18"/>
              </w:rPr>
            </w:pPr>
          </w:p>
          <w:p w:rsidR="00802D2D" w:rsidRPr="008F6B84" w:rsidRDefault="00802D2D" w:rsidP="00802D2D">
            <w:pPr>
              <w:rPr>
                <w:rFonts w:asciiTheme="minorHAnsi" w:hAnsiTheme="minorHAnsi"/>
                <w:szCs w:val="18"/>
              </w:rPr>
            </w:pPr>
            <w:r w:rsidRPr="008F6B84">
              <w:rPr>
                <w:rFonts w:asciiTheme="minorHAnsi" w:hAnsiTheme="minorHAnsi"/>
                <w:szCs w:val="18"/>
              </w:rPr>
              <w:t>‘10.2.1 Gebouwen en overkappingen</w:t>
            </w:r>
          </w:p>
          <w:p w:rsidR="00802D2D" w:rsidRPr="008F6B84" w:rsidRDefault="00802D2D" w:rsidP="00802D2D">
            <w:pPr>
              <w:rPr>
                <w:rFonts w:asciiTheme="minorHAnsi" w:hAnsiTheme="minorHAnsi"/>
                <w:szCs w:val="18"/>
              </w:rPr>
            </w:pPr>
            <w:r w:rsidRPr="008F6B84">
              <w:rPr>
                <w:rFonts w:asciiTheme="minorHAnsi" w:hAnsiTheme="minorHAnsi"/>
                <w:szCs w:val="18"/>
              </w:rPr>
              <w:t>Gebouwen en overkappingen mogen niet worden gebouwd.</w:t>
            </w:r>
          </w:p>
          <w:p w:rsidR="00802D2D" w:rsidRPr="008F6B84" w:rsidRDefault="00802D2D" w:rsidP="00802D2D">
            <w:pPr>
              <w:rPr>
                <w:rFonts w:asciiTheme="minorHAnsi" w:hAnsiTheme="minorHAnsi"/>
                <w:szCs w:val="18"/>
              </w:rPr>
            </w:pPr>
          </w:p>
          <w:p w:rsidR="00802D2D" w:rsidRPr="008F6B84" w:rsidRDefault="00802D2D" w:rsidP="00802D2D">
            <w:pPr>
              <w:rPr>
                <w:rFonts w:asciiTheme="minorHAnsi" w:hAnsiTheme="minorHAnsi"/>
                <w:szCs w:val="18"/>
              </w:rPr>
            </w:pPr>
            <w:r w:rsidRPr="008F6B84">
              <w:rPr>
                <w:rFonts w:asciiTheme="minorHAnsi" w:hAnsiTheme="minorHAnsi"/>
                <w:szCs w:val="18"/>
              </w:rPr>
              <w:t>10.2.2 Bouwwerken, geen gebouwen zijnde</w:t>
            </w:r>
          </w:p>
          <w:p w:rsidR="00802D2D" w:rsidRPr="008F6B84" w:rsidRDefault="00802D2D" w:rsidP="00802D2D">
            <w:pPr>
              <w:rPr>
                <w:rFonts w:asciiTheme="minorHAnsi" w:hAnsiTheme="minorHAnsi"/>
                <w:szCs w:val="18"/>
              </w:rPr>
            </w:pPr>
            <w:r w:rsidRPr="008F6B84">
              <w:rPr>
                <w:rFonts w:asciiTheme="minorHAnsi" w:hAnsiTheme="minorHAnsi"/>
                <w:szCs w:val="18"/>
              </w:rPr>
              <w:t>a.</w:t>
            </w:r>
            <w:r w:rsidRPr="008F6B84">
              <w:rPr>
                <w:rFonts w:asciiTheme="minorHAnsi" w:hAnsiTheme="minorHAnsi"/>
                <w:szCs w:val="18"/>
              </w:rPr>
              <w:tab/>
              <w:t>de bouwhoogte van erfafscheidingen bedraagt ten hoogste 2 m;</w:t>
            </w:r>
          </w:p>
          <w:p w:rsidR="00802D2D" w:rsidRPr="008F6B84" w:rsidRDefault="00802D2D" w:rsidP="00802D2D">
            <w:pPr>
              <w:rPr>
                <w:rFonts w:asciiTheme="minorHAnsi" w:hAnsiTheme="minorHAnsi"/>
                <w:szCs w:val="18"/>
              </w:rPr>
            </w:pPr>
            <w:r w:rsidRPr="008F6B84">
              <w:rPr>
                <w:rFonts w:asciiTheme="minorHAnsi" w:hAnsiTheme="minorHAnsi"/>
                <w:szCs w:val="18"/>
              </w:rPr>
              <w:t>b.</w:t>
            </w:r>
            <w:r w:rsidRPr="008F6B84">
              <w:rPr>
                <w:rFonts w:asciiTheme="minorHAnsi" w:hAnsiTheme="minorHAnsi"/>
                <w:szCs w:val="18"/>
              </w:rPr>
              <w:tab/>
              <w:t>de bouwhoogte van speeltoestellen bedraagt ten hoogste 5 m;</w:t>
            </w:r>
          </w:p>
          <w:p w:rsidR="009D0672" w:rsidRPr="008F6B84" w:rsidRDefault="00802D2D" w:rsidP="00802D2D">
            <w:pPr>
              <w:rPr>
                <w:rFonts w:asciiTheme="minorHAnsi" w:hAnsiTheme="minorHAnsi"/>
                <w:szCs w:val="18"/>
              </w:rPr>
            </w:pPr>
            <w:r w:rsidRPr="008F6B84">
              <w:rPr>
                <w:rFonts w:asciiTheme="minorHAnsi" w:hAnsiTheme="minorHAnsi"/>
                <w:szCs w:val="18"/>
              </w:rPr>
              <w:t>c.</w:t>
            </w:r>
            <w:r w:rsidRPr="008F6B84">
              <w:rPr>
                <w:rFonts w:asciiTheme="minorHAnsi" w:hAnsiTheme="minorHAnsi"/>
                <w:szCs w:val="18"/>
              </w:rPr>
              <w:tab/>
              <w:t>de bouwhoogte van overige bouwwerken, geen gebouwen en geen overkappingen zijnde, bedraagt ten hoogste 8 m.’</w:t>
            </w:r>
          </w:p>
        </w:tc>
      </w:tr>
      <w:tr w:rsidR="00FB6B85" w:rsidRPr="008F6B84" w:rsidTr="008F6B84">
        <w:tc>
          <w:tcPr>
            <w:tcW w:w="562" w:type="dxa"/>
          </w:tcPr>
          <w:p w:rsidR="00FB6B85" w:rsidRPr="008F6B84" w:rsidRDefault="004C1EFC" w:rsidP="000218B5">
            <w:pPr>
              <w:rPr>
                <w:rFonts w:asciiTheme="minorHAnsi" w:hAnsiTheme="minorHAnsi"/>
                <w:szCs w:val="18"/>
              </w:rPr>
            </w:pPr>
            <w:r w:rsidRPr="008F6B84">
              <w:rPr>
                <w:rFonts w:asciiTheme="minorHAnsi" w:hAnsiTheme="minorHAnsi"/>
                <w:szCs w:val="18"/>
              </w:rPr>
              <w:t>6</w:t>
            </w:r>
            <w:r w:rsidR="00FB6B85" w:rsidRPr="008F6B84">
              <w:rPr>
                <w:rFonts w:asciiTheme="minorHAnsi" w:hAnsiTheme="minorHAnsi"/>
                <w:szCs w:val="18"/>
              </w:rPr>
              <w:t>.</w:t>
            </w:r>
          </w:p>
        </w:tc>
        <w:tc>
          <w:tcPr>
            <w:tcW w:w="8500" w:type="dxa"/>
          </w:tcPr>
          <w:p w:rsidR="00554171" w:rsidRPr="008F6B84" w:rsidRDefault="00554171" w:rsidP="00554171">
            <w:pPr>
              <w:rPr>
                <w:rFonts w:asciiTheme="minorHAnsi" w:hAnsiTheme="minorHAnsi"/>
                <w:b/>
                <w:szCs w:val="18"/>
              </w:rPr>
            </w:pPr>
            <w:r w:rsidRPr="008F6B84">
              <w:rPr>
                <w:rFonts w:asciiTheme="minorHAnsi" w:hAnsiTheme="minorHAnsi"/>
                <w:b/>
                <w:szCs w:val="18"/>
              </w:rPr>
              <w:t>Artikel 11 Verkeer – 2</w:t>
            </w:r>
          </w:p>
          <w:p w:rsidR="00554171" w:rsidRPr="008F6B84" w:rsidRDefault="00554171" w:rsidP="00554171">
            <w:pPr>
              <w:rPr>
                <w:rFonts w:asciiTheme="minorHAnsi" w:hAnsiTheme="minorHAnsi"/>
                <w:szCs w:val="18"/>
              </w:rPr>
            </w:pPr>
            <w:r w:rsidRPr="008F6B84">
              <w:rPr>
                <w:rFonts w:asciiTheme="minorHAnsi" w:hAnsiTheme="minorHAnsi"/>
                <w:szCs w:val="18"/>
              </w:rPr>
              <w:t>Artikel 11.2 Bouwregels wordt als volgt gewijzigd:</w:t>
            </w:r>
          </w:p>
          <w:p w:rsidR="00554171" w:rsidRPr="008F6B84" w:rsidRDefault="00554171" w:rsidP="00554171">
            <w:pPr>
              <w:rPr>
                <w:rFonts w:asciiTheme="minorHAnsi" w:hAnsiTheme="minorHAnsi"/>
                <w:szCs w:val="18"/>
              </w:rPr>
            </w:pPr>
          </w:p>
          <w:p w:rsidR="00554171" w:rsidRPr="008F6B84" w:rsidRDefault="00554171" w:rsidP="00554171">
            <w:pPr>
              <w:rPr>
                <w:rFonts w:asciiTheme="minorHAnsi" w:hAnsiTheme="minorHAnsi"/>
                <w:szCs w:val="18"/>
              </w:rPr>
            </w:pPr>
            <w:r w:rsidRPr="008F6B84">
              <w:rPr>
                <w:rFonts w:asciiTheme="minorHAnsi" w:hAnsiTheme="minorHAnsi"/>
                <w:szCs w:val="18"/>
              </w:rPr>
              <w:t>‘10.2.1 Gebouwen en overkappingen</w:t>
            </w:r>
          </w:p>
          <w:p w:rsidR="00554171" w:rsidRPr="008F6B84" w:rsidRDefault="00554171" w:rsidP="00554171">
            <w:pPr>
              <w:rPr>
                <w:rFonts w:asciiTheme="minorHAnsi" w:hAnsiTheme="minorHAnsi"/>
                <w:szCs w:val="18"/>
              </w:rPr>
            </w:pPr>
            <w:r w:rsidRPr="008F6B84">
              <w:rPr>
                <w:rFonts w:asciiTheme="minorHAnsi" w:hAnsiTheme="minorHAnsi"/>
                <w:szCs w:val="18"/>
              </w:rPr>
              <w:t>Gebouwen en overkappingen mogen niet worden gebouwd.</w:t>
            </w:r>
          </w:p>
          <w:p w:rsidR="00554171" w:rsidRPr="008F6B84" w:rsidRDefault="00554171" w:rsidP="00554171">
            <w:pPr>
              <w:rPr>
                <w:rFonts w:asciiTheme="minorHAnsi" w:hAnsiTheme="minorHAnsi"/>
                <w:szCs w:val="18"/>
              </w:rPr>
            </w:pPr>
          </w:p>
          <w:p w:rsidR="00554171" w:rsidRPr="008F6B84" w:rsidRDefault="00554171" w:rsidP="00554171">
            <w:pPr>
              <w:rPr>
                <w:rFonts w:asciiTheme="minorHAnsi" w:hAnsiTheme="minorHAnsi"/>
                <w:szCs w:val="18"/>
              </w:rPr>
            </w:pPr>
            <w:r w:rsidRPr="008F6B84">
              <w:rPr>
                <w:rFonts w:asciiTheme="minorHAnsi" w:hAnsiTheme="minorHAnsi"/>
                <w:szCs w:val="18"/>
              </w:rPr>
              <w:t>10.2.2 Bouwwerken, geen gebouwen zijnde</w:t>
            </w:r>
          </w:p>
          <w:p w:rsidR="00554171" w:rsidRPr="008F6B84" w:rsidRDefault="00554171" w:rsidP="00554171">
            <w:pPr>
              <w:rPr>
                <w:rFonts w:asciiTheme="minorHAnsi" w:hAnsiTheme="minorHAnsi"/>
                <w:szCs w:val="18"/>
              </w:rPr>
            </w:pPr>
            <w:r w:rsidRPr="008F6B84">
              <w:rPr>
                <w:rFonts w:asciiTheme="minorHAnsi" w:hAnsiTheme="minorHAnsi"/>
                <w:szCs w:val="18"/>
              </w:rPr>
              <w:t>a.</w:t>
            </w:r>
            <w:r w:rsidRPr="008F6B84">
              <w:rPr>
                <w:rFonts w:asciiTheme="minorHAnsi" w:hAnsiTheme="minorHAnsi"/>
                <w:szCs w:val="18"/>
              </w:rPr>
              <w:tab/>
              <w:t>de bouwhoogte van erfafscheidingen bedraagt ten hoogste 2 m;</w:t>
            </w:r>
          </w:p>
          <w:p w:rsidR="00554171" w:rsidRPr="008F6B84" w:rsidRDefault="00554171" w:rsidP="00554171">
            <w:pPr>
              <w:rPr>
                <w:rFonts w:asciiTheme="minorHAnsi" w:hAnsiTheme="minorHAnsi"/>
                <w:szCs w:val="18"/>
              </w:rPr>
            </w:pPr>
            <w:r w:rsidRPr="008F6B84">
              <w:rPr>
                <w:rFonts w:asciiTheme="minorHAnsi" w:hAnsiTheme="minorHAnsi"/>
                <w:szCs w:val="18"/>
              </w:rPr>
              <w:t>b.</w:t>
            </w:r>
            <w:r w:rsidRPr="008F6B84">
              <w:rPr>
                <w:rFonts w:asciiTheme="minorHAnsi" w:hAnsiTheme="minorHAnsi"/>
                <w:szCs w:val="18"/>
              </w:rPr>
              <w:tab/>
              <w:t>de bouwhoogte van speeltoestellen bedraagt ten hoogste 5 m;</w:t>
            </w:r>
          </w:p>
          <w:p w:rsidR="009C65AE" w:rsidRPr="008F6B84" w:rsidRDefault="00554171" w:rsidP="00554171">
            <w:pPr>
              <w:rPr>
                <w:rFonts w:asciiTheme="minorHAnsi" w:hAnsiTheme="minorHAnsi"/>
                <w:szCs w:val="18"/>
              </w:rPr>
            </w:pPr>
            <w:r w:rsidRPr="008F6B84">
              <w:rPr>
                <w:rFonts w:asciiTheme="minorHAnsi" w:hAnsiTheme="minorHAnsi"/>
                <w:szCs w:val="18"/>
              </w:rPr>
              <w:t>c.</w:t>
            </w:r>
            <w:r w:rsidRPr="008F6B84">
              <w:rPr>
                <w:rFonts w:asciiTheme="minorHAnsi" w:hAnsiTheme="minorHAnsi"/>
                <w:szCs w:val="18"/>
              </w:rPr>
              <w:tab/>
              <w:t>de bouwhoogte van overige bouwwerken, geen gebouwen en geen overkappingen zijnde, bedraagt ten hoogste 8 m.’</w:t>
            </w:r>
          </w:p>
        </w:tc>
      </w:tr>
      <w:tr w:rsidR="00FB6B85" w:rsidRPr="008F6B84" w:rsidTr="008F6B84">
        <w:tc>
          <w:tcPr>
            <w:tcW w:w="562" w:type="dxa"/>
          </w:tcPr>
          <w:p w:rsidR="00FB6B85" w:rsidRPr="008F6B84" w:rsidRDefault="004C1EFC" w:rsidP="000218B5">
            <w:pPr>
              <w:rPr>
                <w:rFonts w:asciiTheme="minorHAnsi" w:hAnsiTheme="minorHAnsi"/>
                <w:szCs w:val="18"/>
              </w:rPr>
            </w:pPr>
            <w:r w:rsidRPr="008F6B84">
              <w:rPr>
                <w:rFonts w:asciiTheme="minorHAnsi" w:hAnsiTheme="minorHAnsi"/>
                <w:szCs w:val="18"/>
              </w:rPr>
              <w:t>7</w:t>
            </w:r>
            <w:r w:rsidR="00FB6B85" w:rsidRPr="008F6B84">
              <w:rPr>
                <w:rFonts w:asciiTheme="minorHAnsi" w:hAnsiTheme="minorHAnsi"/>
                <w:szCs w:val="18"/>
              </w:rPr>
              <w:t>.</w:t>
            </w:r>
          </w:p>
        </w:tc>
        <w:tc>
          <w:tcPr>
            <w:tcW w:w="8500" w:type="dxa"/>
          </w:tcPr>
          <w:p w:rsidR="00B9241C" w:rsidRPr="008F6B84" w:rsidRDefault="00B9241C" w:rsidP="00B9241C">
            <w:pPr>
              <w:rPr>
                <w:rFonts w:asciiTheme="minorHAnsi" w:hAnsiTheme="minorHAnsi"/>
                <w:b/>
                <w:szCs w:val="18"/>
              </w:rPr>
            </w:pPr>
            <w:r w:rsidRPr="008F6B84">
              <w:rPr>
                <w:rFonts w:asciiTheme="minorHAnsi" w:hAnsiTheme="minorHAnsi"/>
                <w:b/>
                <w:szCs w:val="18"/>
              </w:rPr>
              <w:t xml:space="preserve">Artikel 14 Woongebied </w:t>
            </w:r>
          </w:p>
          <w:p w:rsidR="00B9241C" w:rsidRPr="008F6B84" w:rsidRDefault="00B9241C" w:rsidP="00B9241C">
            <w:pPr>
              <w:pStyle w:val="Lijstalinea"/>
              <w:numPr>
                <w:ilvl w:val="0"/>
                <w:numId w:val="15"/>
              </w:numPr>
              <w:rPr>
                <w:rFonts w:asciiTheme="minorHAnsi" w:hAnsiTheme="minorHAnsi"/>
                <w:szCs w:val="18"/>
              </w:rPr>
            </w:pPr>
            <w:r w:rsidRPr="008F6B84">
              <w:rPr>
                <w:rFonts w:asciiTheme="minorHAnsi" w:hAnsiTheme="minorHAnsi"/>
                <w:szCs w:val="18"/>
              </w:rPr>
              <w:t xml:space="preserve">Artikel 14.2.4 sub b wordt als volgt gewijzigd: </w:t>
            </w:r>
          </w:p>
          <w:p w:rsidR="0066648C" w:rsidRPr="008F6B84" w:rsidRDefault="00B9241C" w:rsidP="00B9241C">
            <w:pPr>
              <w:rPr>
                <w:rFonts w:asciiTheme="minorHAnsi" w:hAnsiTheme="minorHAnsi"/>
                <w:szCs w:val="18"/>
              </w:rPr>
            </w:pPr>
            <w:r w:rsidRPr="008F6B84">
              <w:rPr>
                <w:rFonts w:asciiTheme="minorHAnsi" w:hAnsiTheme="minorHAnsi"/>
                <w:szCs w:val="18"/>
              </w:rPr>
              <w:t>‘het bij de woning aansluitende terrein mag voor niet meer dan 50% worden bebouwd waarvan de oppervlakte voor vrijstaande bijgebouwen en overkappingen gezamenlijk niet meer dan 30 m2 mag zijn;’</w:t>
            </w:r>
          </w:p>
          <w:p w:rsidR="00B9241C" w:rsidRPr="008F6B84" w:rsidRDefault="00B9241C" w:rsidP="00B9241C">
            <w:pPr>
              <w:rPr>
                <w:rFonts w:asciiTheme="minorHAnsi" w:hAnsiTheme="minorHAnsi"/>
                <w:szCs w:val="18"/>
              </w:rPr>
            </w:pPr>
          </w:p>
          <w:p w:rsidR="00B9241C" w:rsidRPr="008F6B84" w:rsidRDefault="00B9241C" w:rsidP="00B9241C">
            <w:pPr>
              <w:pStyle w:val="Lijstalinea"/>
              <w:numPr>
                <w:ilvl w:val="0"/>
                <w:numId w:val="15"/>
              </w:numPr>
              <w:rPr>
                <w:rFonts w:asciiTheme="minorHAnsi" w:hAnsiTheme="minorHAnsi"/>
                <w:szCs w:val="18"/>
              </w:rPr>
            </w:pPr>
            <w:r w:rsidRPr="008F6B84">
              <w:rPr>
                <w:rFonts w:asciiTheme="minorHAnsi" w:hAnsiTheme="minorHAnsi"/>
                <w:szCs w:val="18"/>
              </w:rPr>
              <w:t>In artikel 14.4.1 en 14.4.2 wordt de verwijzing naar bestemmingsplan voor Weesp gewijzigd in de nieuwe plannaam voor dit gebied.</w:t>
            </w:r>
          </w:p>
          <w:p w:rsidR="00B9241C" w:rsidRPr="008F6B84" w:rsidRDefault="00B9241C" w:rsidP="00B9241C">
            <w:pPr>
              <w:rPr>
                <w:rFonts w:asciiTheme="minorHAnsi" w:hAnsiTheme="minorHAnsi"/>
                <w:szCs w:val="18"/>
              </w:rPr>
            </w:pPr>
          </w:p>
        </w:tc>
      </w:tr>
      <w:tr w:rsidR="00FB6B85" w:rsidRPr="008F6B84" w:rsidTr="008F6B84">
        <w:tc>
          <w:tcPr>
            <w:tcW w:w="562" w:type="dxa"/>
          </w:tcPr>
          <w:p w:rsidR="00FB6B85" w:rsidRPr="008F6B84" w:rsidRDefault="004C1EFC" w:rsidP="000218B5">
            <w:pPr>
              <w:rPr>
                <w:rFonts w:asciiTheme="minorHAnsi" w:hAnsiTheme="minorHAnsi"/>
                <w:szCs w:val="18"/>
              </w:rPr>
            </w:pPr>
            <w:r w:rsidRPr="008F6B84">
              <w:rPr>
                <w:rFonts w:asciiTheme="minorHAnsi" w:hAnsiTheme="minorHAnsi"/>
                <w:szCs w:val="18"/>
              </w:rPr>
              <w:t>8</w:t>
            </w:r>
            <w:r w:rsidR="00FB6B85" w:rsidRPr="008F6B84">
              <w:rPr>
                <w:rFonts w:asciiTheme="minorHAnsi" w:hAnsiTheme="minorHAnsi"/>
                <w:szCs w:val="18"/>
              </w:rPr>
              <w:t>.</w:t>
            </w:r>
          </w:p>
        </w:tc>
        <w:tc>
          <w:tcPr>
            <w:tcW w:w="8500" w:type="dxa"/>
          </w:tcPr>
          <w:p w:rsidR="00B9241C" w:rsidRPr="008F6B84" w:rsidRDefault="00B9241C" w:rsidP="00B9241C">
            <w:pPr>
              <w:rPr>
                <w:rFonts w:asciiTheme="minorHAnsi" w:hAnsiTheme="minorHAnsi"/>
                <w:b/>
                <w:szCs w:val="18"/>
              </w:rPr>
            </w:pPr>
            <w:r w:rsidRPr="008F6B84">
              <w:rPr>
                <w:rFonts w:asciiTheme="minorHAnsi" w:hAnsiTheme="minorHAnsi"/>
                <w:b/>
                <w:szCs w:val="18"/>
              </w:rPr>
              <w:t xml:space="preserve">Artikel 15 Leiding – Gas </w:t>
            </w:r>
          </w:p>
          <w:p w:rsidR="00B9241C" w:rsidRPr="008F6B84" w:rsidRDefault="00B9241C" w:rsidP="00B9241C">
            <w:pPr>
              <w:rPr>
                <w:rFonts w:asciiTheme="minorHAnsi" w:hAnsiTheme="minorHAnsi"/>
                <w:szCs w:val="18"/>
              </w:rPr>
            </w:pPr>
            <w:r w:rsidRPr="008F6B84">
              <w:rPr>
                <w:rFonts w:asciiTheme="minorHAnsi" w:hAnsiTheme="minorHAnsi"/>
                <w:szCs w:val="18"/>
              </w:rPr>
              <w:t>In artikel 15.4 worden na sub d de volgende regels toegevoegd:</w:t>
            </w:r>
          </w:p>
          <w:p w:rsidR="00B9241C" w:rsidRPr="008F6B84" w:rsidRDefault="00B9241C" w:rsidP="00B9241C">
            <w:pPr>
              <w:rPr>
                <w:rFonts w:asciiTheme="minorHAnsi" w:hAnsiTheme="minorHAnsi"/>
                <w:szCs w:val="18"/>
              </w:rPr>
            </w:pPr>
            <w:r w:rsidRPr="008F6B84">
              <w:rPr>
                <w:rFonts w:asciiTheme="minorHAnsi" w:hAnsiTheme="minorHAnsi"/>
                <w:szCs w:val="18"/>
              </w:rPr>
              <w:t>e. het indrijven van voorwerpen in de bodem, zoals lichtmasten, wegwijzers en ander straatmeubilair;</w:t>
            </w:r>
          </w:p>
          <w:p w:rsidR="00B9241C" w:rsidRPr="008F6B84" w:rsidRDefault="00B9241C" w:rsidP="00B9241C">
            <w:pPr>
              <w:rPr>
                <w:rFonts w:asciiTheme="minorHAnsi" w:hAnsiTheme="minorHAnsi"/>
                <w:szCs w:val="18"/>
              </w:rPr>
            </w:pPr>
            <w:r w:rsidRPr="008F6B84">
              <w:rPr>
                <w:rFonts w:asciiTheme="minorHAnsi" w:hAnsiTheme="minorHAnsi"/>
                <w:szCs w:val="18"/>
              </w:rPr>
              <w:t>f. het aanleggen van drainage.</w:t>
            </w:r>
          </w:p>
          <w:p w:rsidR="00FB6B85" w:rsidRDefault="00FB6B85" w:rsidP="000218B5">
            <w:pPr>
              <w:rPr>
                <w:rFonts w:asciiTheme="minorHAnsi" w:hAnsiTheme="minorHAnsi"/>
                <w:szCs w:val="18"/>
              </w:rPr>
            </w:pPr>
          </w:p>
          <w:p w:rsidR="008C555E" w:rsidRDefault="008C555E" w:rsidP="000218B5">
            <w:pPr>
              <w:rPr>
                <w:rFonts w:asciiTheme="minorHAnsi" w:hAnsiTheme="minorHAnsi"/>
                <w:szCs w:val="18"/>
              </w:rPr>
            </w:pPr>
          </w:p>
          <w:p w:rsidR="008C555E" w:rsidRPr="008F6B84" w:rsidRDefault="008C555E" w:rsidP="000218B5">
            <w:pPr>
              <w:rPr>
                <w:rFonts w:asciiTheme="minorHAnsi" w:hAnsiTheme="minorHAnsi"/>
                <w:szCs w:val="18"/>
              </w:rPr>
            </w:pPr>
          </w:p>
        </w:tc>
      </w:tr>
      <w:tr w:rsidR="00FB6B85" w:rsidRPr="008F6B84" w:rsidTr="008F6B84">
        <w:tc>
          <w:tcPr>
            <w:tcW w:w="562" w:type="dxa"/>
          </w:tcPr>
          <w:p w:rsidR="00FB6B85" w:rsidRPr="008F6B84" w:rsidRDefault="004C1EFC" w:rsidP="000218B5">
            <w:pPr>
              <w:rPr>
                <w:rFonts w:asciiTheme="minorHAnsi" w:hAnsiTheme="minorHAnsi"/>
                <w:szCs w:val="18"/>
              </w:rPr>
            </w:pPr>
            <w:r w:rsidRPr="008F6B84">
              <w:rPr>
                <w:rFonts w:asciiTheme="minorHAnsi" w:hAnsiTheme="minorHAnsi"/>
                <w:szCs w:val="18"/>
              </w:rPr>
              <w:lastRenderedPageBreak/>
              <w:t>9</w:t>
            </w:r>
            <w:r w:rsidR="00FB6B85" w:rsidRPr="008F6B84">
              <w:rPr>
                <w:rFonts w:asciiTheme="minorHAnsi" w:hAnsiTheme="minorHAnsi"/>
                <w:szCs w:val="18"/>
              </w:rPr>
              <w:t>.</w:t>
            </w:r>
          </w:p>
        </w:tc>
        <w:tc>
          <w:tcPr>
            <w:tcW w:w="8500" w:type="dxa"/>
          </w:tcPr>
          <w:p w:rsidR="00FB6B85" w:rsidRPr="008F6B84" w:rsidRDefault="00124444" w:rsidP="000218B5">
            <w:pPr>
              <w:rPr>
                <w:rFonts w:asciiTheme="minorHAnsi" w:hAnsiTheme="minorHAnsi"/>
                <w:b/>
                <w:szCs w:val="18"/>
              </w:rPr>
            </w:pPr>
            <w:r w:rsidRPr="008F6B84">
              <w:rPr>
                <w:rFonts w:asciiTheme="minorHAnsi" w:hAnsiTheme="minorHAnsi"/>
                <w:b/>
                <w:szCs w:val="18"/>
              </w:rPr>
              <w:t>Artikel 17 Leiding – Water</w:t>
            </w:r>
          </w:p>
          <w:p w:rsidR="00124444" w:rsidRPr="008F6B84" w:rsidRDefault="00124444" w:rsidP="000218B5">
            <w:pPr>
              <w:rPr>
                <w:rFonts w:asciiTheme="minorHAnsi" w:hAnsiTheme="minorHAnsi"/>
                <w:szCs w:val="18"/>
              </w:rPr>
            </w:pPr>
            <w:r w:rsidRPr="008F6B84">
              <w:rPr>
                <w:rFonts w:asciiTheme="minorHAnsi" w:hAnsiTheme="minorHAnsi"/>
                <w:szCs w:val="18"/>
              </w:rPr>
              <w:t>De bestemmingsnaam wordt gewijzigd in ‘Leiding – Riool’. In artikel 17.1 wordt de verwijzing naar de waterleiding daarnaast gewijzigd in ‘Leiding – Riool’.</w:t>
            </w:r>
          </w:p>
        </w:tc>
      </w:tr>
      <w:tr w:rsidR="00592844" w:rsidRPr="008F6B84" w:rsidTr="008F6B84">
        <w:tc>
          <w:tcPr>
            <w:tcW w:w="562" w:type="dxa"/>
          </w:tcPr>
          <w:p w:rsidR="00592844" w:rsidRPr="008F6B84" w:rsidRDefault="00592844" w:rsidP="000218B5">
            <w:pPr>
              <w:rPr>
                <w:rFonts w:asciiTheme="minorHAnsi" w:hAnsiTheme="minorHAnsi"/>
                <w:szCs w:val="18"/>
              </w:rPr>
            </w:pPr>
            <w:r w:rsidRPr="008F6B84">
              <w:rPr>
                <w:rFonts w:asciiTheme="minorHAnsi" w:hAnsiTheme="minorHAnsi"/>
                <w:szCs w:val="18"/>
              </w:rPr>
              <w:t>10.</w:t>
            </w:r>
          </w:p>
        </w:tc>
        <w:tc>
          <w:tcPr>
            <w:tcW w:w="8500" w:type="dxa"/>
          </w:tcPr>
          <w:p w:rsidR="00592844" w:rsidRPr="008F6B84" w:rsidRDefault="00592844" w:rsidP="00592844">
            <w:pPr>
              <w:rPr>
                <w:rFonts w:asciiTheme="minorHAnsi" w:hAnsiTheme="minorHAnsi"/>
                <w:b/>
                <w:szCs w:val="18"/>
              </w:rPr>
            </w:pPr>
            <w:r w:rsidRPr="008F6B84">
              <w:rPr>
                <w:rFonts w:asciiTheme="minorHAnsi" w:hAnsiTheme="minorHAnsi"/>
                <w:b/>
                <w:szCs w:val="18"/>
              </w:rPr>
              <w:t xml:space="preserve">Artikel 23 Algemene bouwregels </w:t>
            </w:r>
          </w:p>
          <w:p w:rsidR="00592844" w:rsidRPr="008F6B84" w:rsidRDefault="00592844" w:rsidP="00676FB2">
            <w:pPr>
              <w:pStyle w:val="Lijstalinea"/>
              <w:numPr>
                <w:ilvl w:val="0"/>
                <w:numId w:val="17"/>
              </w:numPr>
              <w:rPr>
                <w:rFonts w:asciiTheme="minorHAnsi" w:hAnsiTheme="minorHAnsi"/>
                <w:szCs w:val="18"/>
              </w:rPr>
            </w:pPr>
            <w:r w:rsidRPr="008F6B84">
              <w:rPr>
                <w:rFonts w:asciiTheme="minorHAnsi" w:hAnsiTheme="minorHAnsi"/>
                <w:szCs w:val="18"/>
              </w:rPr>
              <w:t>Aan lid 23.1 ‘Besluit hogere waarden’ wordt de volgende zinsnede toegevoegd:</w:t>
            </w:r>
          </w:p>
          <w:p w:rsidR="00592844" w:rsidRPr="008F6B84" w:rsidRDefault="00592844" w:rsidP="00592844">
            <w:pPr>
              <w:rPr>
                <w:rFonts w:asciiTheme="minorHAnsi" w:hAnsiTheme="minorHAnsi"/>
                <w:szCs w:val="18"/>
              </w:rPr>
            </w:pPr>
            <w:r w:rsidRPr="008F6B84">
              <w:rPr>
                <w:rFonts w:asciiTheme="minorHAnsi" w:hAnsiTheme="minorHAnsi"/>
                <w:szCs w:val="18"/>
              </w:rPr>
              <w:t>‘en het beleid voor hogere grenswaarden, zoals opgenomen in Bijlage 3 of de opvolger van dit beleid.’</w:t>
            </w:r>
          </w:p>
          <w:p w:rsidR="00676FB2" w:rsidRPr="008F6B84" w:rsidRDefault="00676FB2" w:rsidP="00592844">
            <w:pPr>
              <w:rPr>
                <w:rFonts w:asciiTheme="minorHAnsi" w:hAnsiTheme="minorHAnsi"/>
                <w:szCs w:val="18"/>
              </w:rPr>
            </w:pPr>
          </w:p>
          <w:p w:rsidR="00676FB2" w:rsidRPr="008F6B84" w:rsidRDefault="00676FB2" w:rsidP="00676FB2">
            <w:pPr>
              <w:pStyle w:val="Lijstalinea"/>
              <w:numPr>
                <w:ilvl w:val="0"/>
                <w:numId w:val="18"/>
              </w:numPr>
              <w:rPr>
                <w:rFonts w:asciiTheme="minorHAnsi" w:hAnsiTheme="minorHAnsi"/>
                <w:szCs w:val="18"/>
              </w:rPr>
            </w:pPr>
            <w:r w:rsidRPr="008F6B84">
              <w:rPr>
                <w:rFonts w:asciiTheme="minorHAnsi" w:hAnsiTheme="minorHAnsi"/>
                <w:szCs w:val="18"/>
              </w:rPr>
              <w:t>In artikel 23.5 wordt sub b als volgt gewijzigd:</w:t>
            </w:r>
          </w:p>
          <w:p w:rsidR="00676FB2" w:rsidRPr="008F6B84" w:rsidRDefault="00676FB2" w:rsidP="00676FB2">
            <w:pPr>
              <w:rPr>
                <w:rFonts w:asciiTheme="minorHAnsi" w:hAnsiTheme="minorHAnsi"/>
                <w:b/>
                <w:szCs w:val="18"/>
              </w:rPr>
            </w:pPr>
          </w:p>
          <w:p w:rsidR="00676FB2" w:rsidRPr="008F6B84" w:rsidRDefault="00676FB2" w:rsidP="00676FB2">
            <w:pPr>
              <w:rPr>
                <w:rFonts w:asciiTheme="minorHAnsi" w:hAnsiTheme="minorHAnsi"/>
                <w:szCs w:val="18"/>
              </w:rPr>
            </w:pPr>
            <w:r w:rsidRPr="008F6B84">
              <w:rPr>
                <w:rFonts w:asciiTheme="minorHAnsi" w:hAnsiTheme="minorHAnsi"/>
                <w:szCs w:val="18"/>
              </w:rPr>
              <w:t xml:space="preserve">‘Bij een omgevingsvergunning wordt aan de hand van de beleidsregel Parkeernota 2006 Weesp zoals opgenomen in Bijlage 4 of de opvolger van deze beleidsregel bepaald of er sprake is van voldoende parkeergelegenheid.’  </w:t>
            </w:r>
          </w:p>
        </w:tc>
      </w:tr>
      <w:tr w:rsidR="00592844" w:rsidRPr="008F6B84" w:rsidTr="008F6B84">
        <w:tc>
          <w:tcPr>
            <w:tcW w:w="562" w:type="dxa"/>
          </w:tcPr>
          <w:p w:rsidR="00592844" w:rsidRPr="008F6B84" w:rsidRDefault="00592844" w:rsidP="000218B5">
            <w:pPr>
              <w:rPr>
                <w:rFonts w:asciiTheme="minorHAnsi" w:hAnsiTheme="minorHAnsi"/>
                <w:szCs w:val="18"/>
              </w:rPr>
            </w:pPr>
            <w:r w:rsidRPr="008F6B84">
              <w:rPr>
                <w:rFonts w:asciiTheme="minorHAnsi" w:hAnsiTheme="minorHAnsi"/>
                <w:szCs w:val="18"/>
              </w:rPr>
              <w:t>11.</w:t>
            </w:r>
          </w:p>
        </w:tc>
        <w:tc>
          <w:tcPr>
            <w:tcW w:w="8500" w:type="dxa"/>
          </w:tcPr>
          <w:p w:rsidR="00E065D5" w:rsidRPr="008F6B84" w:rsidRDefault="00E065D5" w:rsidP="00E065D5">
            <w:pPr>
              <w:rPr>
                <w:rFonts w:asciiTheme="minorHAnsi" w:hAnsiTheme="minorHAnsi"/>
                <w:b/>
                <w:szCs w:val="18"/>
              </w:rPr>
            </w:pPr>
            <w:r w:rsidRPr="008F6B84">
              <w:rPr>
                <w:rFonts w:asciiTheme="minorHAnsi" w:hAnsiTheme="minorHAnsi"/>
                <w:b/>
                <w:szCs w:val="18"/>
              </w:rPr>
              <w:t xml:space="preserve">Artikel 24 Algemene gebruiksregels </w:t>
            </w:r>
          </w:p>
          <w:p w:rsidR="00E065D5" w:rsidRPr="008F6B84" w:rsidRDefault="00E065D5" w:rsidP="00E75189">
            <w:pPr>
              <w:pStyle w:val="Lijstalinea"/>
              <w:numPr>
                <w:ilvl w:val="0"/>
                <w:numId w:val="19"/>
              </w:numPr>
              <w:rPr>
                <w:rFonts w:asciiTheme="minorHAnsi" w:hAnsiTheme="minorHAnsi"/>
                <w:szCs w:val="18"/>
              </w:rPr>
            </w:pPr>
            <w:r w:rsidRPr="008F6B84">
              <w:rPr>
                <w:rFonts w:asciiTheme="minorHAnsi" w:hAnsiTheme="minorHAnsi"/>
                <w:szCs w:val="18"/>
              </w:rPr>
              <w:t>Artikel 24.1 sub wordt als volgt gewijzigd:</w:t>
            </w:r>
          </w:p>
          <w:p w:rsidR="00592844" w:rsidRPr="008F6B84" w:rsidRDefault="00E065D5" w:rsidP="00E065D5">
            <w:pPr>
              <w:rPr>
                <w:rFonts w:asciiTheme="minorHAnsi" w:hAnsiTheme="minorHAnsi"/>
                <w:szCs w:val="18"/>
              </w:rPr>
            </w:pPr>
            <w:r w:rsidRPr="008F6B84">
              <w:rPr>
                <w:rFonts w:asciiTheme="minorHAnsi" w:hAnsiTheme="minorHAnsi"/>
                <w:szCs w:val="18"/>
              </w:rPr>
              <w:t>‘a. het dient ondergeschikt te zijn aan de woonfunctie, met dien verstande dat maximaal 40% van de grondoppervlakte van de begane grond van de woning met de daarbij behorende aan- en uitbouwen mag worden gebruikt (in de gehele woning) voor de bedoelde activiteiten;’</w:t>
            </w:r>
          </w:p>
          <w:p w:rsidR="00E75189" w:rsidRPr="008F6B84" w:rsidRDefault="00E75189" w:rsidP="00E065D5">
            <w:pPr>
              <w:rPr>
                <w:rFonts w:asciiTheme="minorHAnsi" w:hAnsiTheme="minorHAnsi"/>
                <w:szCs w:val="18"/>
              </w:rPr>
            </w:pPr>
          </w:p>
          <w:p w:rsidR="00E75189" w:rsidRPr="008F6B84" w:rsidRDefault="00632CDA" w:rsidP="00E75189">
            <w:pPr>
              <w:rPr>
                <w:rFonts w:asciiTheme="minorHAnsi" w:hAnsiTheme="minorHAnsi"/>
                <w:szCs w:val="18"/>
              </w:rPr>
            </w:pPr>
            <w:r w:rsidRPr="008F6B84">
              <w:rPr>
                <w:rFonts w:asciiTheme="minorHAnsi" w:hAnsiTheme="minorHAnsi"/>
                <w:szCs w:val="18"/>
              </w:rPr>
              <w:t>2.</w:t>
            </w:r>
            <w:r w:rsidRPr="008F6B84">
              <w:rPr>
                <w:rFonts w:asciiTheme="minorHAnsi" w:hAnsiTheme="minorHAnsi"/>
                <w:szCs w:val="18"/>
              </w:rPr>
              <w:tab/>
              <w:t xml:space="preserve">Aan artikel 24.1 </w:t>
            </w:r>
            <w:r w:rsidR="00E75189" w:rsidRPr="008F6B84">
              <w:rPr>
                <w:rFonts w:asciiTheme="minorHAnsi" w:hAnsiTheme="minorHAnsi"/>
                <w:szCs w:val="18"/>
              </w:rPr>
              <w:t>sub g wordt na 2 de volgende aanvulling gedaan:</w:t>
            </w:r>
          </w:p>
          <w:p w:rsidR="00E75189" w:rsidRPr="008F6B84" w:rsidRDefault="00E75189" w:rsidP="00E75189">
            <w:pPr>
              <w:rPr>
                <w:rFonts w:asciiTheme="minorHAnsi" w:hAnsiTheme="minorHAnsi"/>
                <w:szCs w:val="18"/>
              </w:rPr>
            </w:pPr>
          </w:p>
          <w:p w:rsidR="00E75189" w:rsidRPr="008F6B84" w:rsidRDefault="00E75189" w:rsidP="00E75189">
            <w:pPr>
              <w:rPr>
                <w:rFonts w:asciiTheme="minorHAnsi" w:hAnsiTheme="minorHAnsi"/>
                <w:b/>
                <w:szCs w:val="18"/>
              </w:rPr>
            </w:pPr>
            <w:r w:rsidRPr="008F6B84">
              <w:rPr>
                <w:rFonts w:asciiTheme="minorHAnsi" w:hAnsiTheme="minorHAnsi"/>
                <w:szCs w:val="18"/>
              </w:rPr>
              <w:t>‘3. maximaal 4 personen zijn toegestaan;’</w:t>
            </w:r>
          </w:p>
        </w:tc>
      </w:tr>
      <w:tr w:rsidR="00592844" w:rsidRPr="008F6B84" w:rsidTr="008F6B84">
        <w:tc>
          <w:tcPr>
            <w:tcW w:w="562" w:type="dxa"/>
          </w:tcPr>
          <w:p w:rsidR="00592844" w:rsidRPr="008F6B84" w:rsidRDefault="00592844" w:rsidP="000218B5">
            <w:pPr>
              <w:rPr>
                <w:rFonts w:asciiTheme="minorHAnsi" w:hAnsiTheme="minorHAnsi"/>
                <w:szCs w:val="18"/>
              </w:rPr>
            </w:pPr>
            <w:r w:rsidRPr="008F6B84">
              <w:rPr>
                <w:rFonts w:asciiTheme="minorHAnsi" w:hAnsiTheme="minorHAnsi"/>
                <w:szCs w:val="18"/>
              </w:rPr>
              <w:t>12.</w:t>
            </w:r>
          </w:p>
        </w:tc>
        <w:tc>
          <w:tcPr>
            <w:tcW w:w="8500" w:type="dxa"/>
          </w:tcPr>
          <w:p w:rsidR="00592844" w:rsidRPr="008F6B84" w:rsidRDefault="008F6B84" w:rsidP="000218B5">
            <w:pPr>
              <w:rPr>
                <w:rFonts w:asciiTheme="minorHAnsi" w:hAnsiTheme="minorHAnsi"/>
                <w:b/>
                <w:szCs w:val="18"/>
              </w:rPr>
            </w:pPr>
            <w:r w:rsidRPr="008F6B84">
              <w:rPr>
                <w:rFonts w:asciiTheme="minorHAnsi" w:hAnsiTheme="minorHAnsi"/>
                <w:b/>
                <w:szCs w:val="18"/>
              </w:rPr>
              <w:t>Toevoeging n</w:t>
            </w:r>
            <w:r w:rsidR="00C06F70" w:rsidRPr="008F6B84">
              <w:rPr>
                <w:rFonts w:asciiTheme="minorHAnsi" w:hAnsiTheme="minorHAnsi"/>
                <w:b/>
                <w:szCs w:val="18"/>
              </w:rPr>
              <w:t xml:space="preserve">ieuw artikel 25 Algemene </w:t>
            </w:r>
            <w:proofErr w:type="spellStart"/>
            <w:r w:rsidR="00C06F70" w:rsidRPr="008F6B84">
              <w:rPr>
                <w:rFonts w:asciiTheme="minorHAnsi" w:hAnsiTheme="minorHAnsi"/>
                <w:b/>
                <w:szCs w:val="18"/>
              </w:rPr>
              <w:t>aanduidingsregels</w:t>
            </w:r>
            <w:proofErr w:type="spellEnd"/>
          </w:p>
          <w:p w:rsidR="00C06F70" w:rsidRPr="008F6B84" w:rsidRDefault="00C06F70" w:rsidP="000218B5">
            <w:pPr>
              <w:rPr>
                <w:rFonts w:asciiTheme="minorHAnsi" w:hAnsiTheme="minorHAnsi"/>
                <w:b/>
                <w:szCs w:val="18"/>
              </w:rPr>
            </w:pPr>
          </w:p>
          <w:p w:rsidR="00C06F70" w:rsidRPr="008F6B84" w:rsidRDefault="00C06F70" w:rsidP="000218B5">
            <w:pPr>
              <w:rPr>
                <w:rFonts w:asciiTheme="minorHAnsi" w:hAnsiTheme="minorHAnsi"/>
                <w:szCs w:val="18"/>
              </w:rPr>
            </w:pPr>
            <w:r w:rsidRPr="008F6B84">
              <w:rPr>
                <w:rFonts w:asciiTheme="minorHAnsi" w:hAnsiTheme="minorHAnsi"/>
                <w:szCs w:val="18"/>
              </w:rPr>
              <w:t>Een nieuw artikel 25 wordt toegevoegd:</w:t>
            </w:r>
          </w:p>
          <w:p w:rsidR="00C06F70" w:rsidRPr="008F6B84" w:rsidRDefault="00C06F70" w:rsidP="000218B5">
            <w:pPr>
              <w:rPr>
                <w:rFonts w:asciiTheme="minorHAnsi" w:hAnsiTheme="minorHAnsi"/>
                <w:szCs w:val="18"/>
              </w:rPr>
            </w:pPr>
          </w:p>
          <w:p w:rsidR="00C06F70" w:rsidRPr="008F6B84" w:rsidRDefault="00C06F70" w:rsidP="00C06F70">
            <w:pPr>
              <w:rPr>
                <w:rFonts w:asciiTheme="minorHAnsi" w:hAnsiTheme="minorHAnsi"/>
                <w:szCs w:val="18"/>
              </w:rPr>
            </w:pPr>
            <w:r w:rsidRPr="008F6B84">
              <w:rPr>
                <w:rFonts w:asciiTheme="minorHAnsi" w:hAnsiTheme="minorHAnsi"/>
                <w:szCs w:val="18"/>
              </w:rPr>
              <w:t xml:space="preserve">‘ </w:t>
            </w:r>
            <w:r w:rsidRPr="008F6B84">
              <w:rPr>
                <w:rFonts w:asciiTheme="minorHAnsi" w:hAnsiTheme="minorHAnsi"/>
                <w:b/>
                <w:szCs w:val="18"/>
              </w:rPr>
              <w:t xml:space="preserve">Artikel 25 </w:t>
            </w:r>
            <w:r w:rsidRPr="008F6B84">
              <w:rPr>
                <w:rFonts w:asciiTheme="minorHAnsi" w:hAnsiTheme="minorHAnsi"/>
                <w:b/>
                <w:szCs w:val="18"/>
              </w:rPr>
              <w:tab/>
              <w:t xml:space="preserve">Algemene </w:t>
            </w:r>
            <w:proofErr w:type="spellStart"/>
            <w:r w:rsidRPr="008F6B84">
              <w:rPr>
                <w:rFonts w:asciiTheme="minorHAnsi" w:hAnsiTheme="minorHAnsi"/>
                <w:b/>
                <w:szCs w:val="18"/>
              </w:rPr>
              <w:t>aanduidingsregels</w:t>
            </w:r>
            <w:proofErr w:type="spellEnd"/>
          </w:p>
          <w:p w:rsidR="00C06F70" w:rsidRPr="008F6B84" w:rsidRDefault="00C06F70" w:rsidP="00C06F70">
            <w:pPr>
              <w:rPr>
                <w:rFonts w:asciiTheme="minorHAnsi" w:hAnsiTheme="minorHAnsi"/>
                <w:szCs w:val="18"/>
              </w:rPr>
            </w:pPr>
            <w:r w:rsidRPr="008F6B84">
              <w:rPr>
                <w:rFonts w:asciiTheme="minorHAnsi" w:hAnsiTheme="minorHAnsi"/>
                <w:szCs w:val="18"/>
              </w:rPr>
              <w:t xml:space="preserve">25.1 </w:t>
            </w:r>
            <w:r w:rsidRPr="008F6B84">
              <w:rPr>
                <w:rFonts w:asciiTheme="minorHAnsi" w:hAnsiTheme="minorHAnsi"/>
                <w:szCs w:val="18"/>
              </w:rPr>
              <w:tab/>
              <w:t>Veiligheidszone - meet- en regelstation</w:t>
            </w:r>
          </w:p>
          <w:p w:rsidR="00C06F70" w:rsidRPr="008F6B84" w:rsidRDefault="00C06F70" w:rsidP="00C06F70">
            <w:pPr>
              <w:rPr>
                <w:rFonts w:asciiTheme="minorHAnsi" w:hAnsiTheme="minorHAnsi"/>
                <w:szCs w:val="18"/>
              </w:rPr>
            </w:pPr>
            <w:r w:rsidRPr="008F6B84">
              <w:rPr>
                <w:rFonts w:asciiTheme="minorHAnsi" w:hAnsiTheme="minorHAnsi"/>
                <w:szCs w:val="18"/>
              </w:rPr>
              <w:t xml:space="preserve">a. In tegenstelling tot de andere geldende bestemmingen zijn ter plaatse van de aanduiding 'veiligheidszone - meet- en regelstation -1' geen beperkt kwetsbare en kwetsbare objecten toegestaan. </w:t>
            </w:r>
          </w:p>
          <w:p w:rsidR="00C06F70" w:rsidRPr="008F6B84" w:rsidRDefault="00C06F70" w:rsidP="000218B5">
            <w:pPr>
              <w:rPr>
                <w:rFonts w:asciiTheme="minorHAnsi" w:hAnsiTheme="minorHAnsi"/>
                <w:szCs w:val="18"/>
              </w:rPr>
            </w:pPr>
            <w:r w:rsidRPr="008F6B84">
              <w:rPr>
                <w:rFonts w:asciiTheme="minorHAnsi" w:hAnsiTheme="minorHAnsi"/>
                <w:szCs w:val="18"/>
              </w:rPr>
              <w:t>b. In tegenstelling tot de andere geldende bestemmingen zijn ter plaatse van de aanduiding 'veiligheidszone - gasontvangstation -2' geen kwetsbare objecten toegestaan.’</w:t>
            </w:r>
          </w:p>
          <w:p w:rsidR="008F6B84" w:rsidRPr="008F6B84" w:rsidRDefault="008F6B84" w:rsidP="000218B5">
            <w:pPr>
              <w:rPr>
                <w:rFonts w:asciiTheme="minorHAnsi" w:hAnsiTheme="minorHAnsi"/>
                <w:szCs w:val="18"/>
              </w:rPr>
            </w:pPr>
          </w:p>
          <w:p w:rsidR="008F6B84" w:rsidRPr="008F6B84" w:rsidRDefault="008F6B84" w:rsidP="000218B5">
            <w:pPr>
              <w:rPr>
                <w:rFonts w:asciiTheme="minorHAnsi" w:hAnsiTheme="minorHAnsi"/>
                <w:szCs w:val="18"/>
              </w:rPr>
            </w:pPr>
            <w:r w:rsidRPr="008F6B84">
              <w:rPr>
                <w:rFonts w:asciiTheme="minorHAnsi" w:hAnsiTheme="minorHAnsi"/>
                <w:szCs w:val="18"/>
              </w:rPr>
              <w:t>De overige artikelen worden vernummerd.</w:t>
            </w:r>
          </w:p>
        </w:tc>
      </w:tr>
      <w:tr w:rsidR="008F6B84" w:rsidRPr="008F6B84" w:rsidTr="008F6B84">
        <w:tc>
          <w:tcPr>
            <w:tcW w:w="562" w:type="dxa"/>
          </w:tcPr>
          <w:p w:rsidR="008F6B84" w:rsidRPr="008F6B84" w:rsidRDefault="008F6B84" w:rsidP="000218B5">
            <w:pPr>
              <w:rPr>
                <w:rFonts w:asciiTheme="minorHAnsi" w:hAnsiTheme="minorHAnsi"/>
                <w:szCs w:val="18"/>
              </w:rPr>
            </w:pPr>
            <w:r w:rsidRPr="008F6B84">
              <w:rPr>
                <w:rFonts w:asciiTheme="minorHAnsi" w:hAnsiTheme="minorHAnsi"/>
                <w:szCs w:val="18"/>
              </w:rPr>
              <w:t>13.</w:t>
            </w:r>
          </w:p>
        </w:tc>
        <w:tc>
          <w:tcPr>
            <w:tcW w:w="8500" w:type="dxa"/>
          </w:tcPr>
          <w:p w:rsidR="008F6B84" w:rsidRPr="008F6B84" w:rsidRDefault="008F6B84" w:rsidP="008F6B84">
            <w:pPr>
              <w:rPr>
                <w:rFonts w:asciiTheme="minorHAnsi" w:hAnsiTheme="minorHAnsi"/>
                <w:b/>
                <w:szCs w:val="18"/>
              </w:rPr>
            </w:pPr>
            <w:r w:rsidRPr="008F6B84">
              <w:rPr>
                <w:rFonts w:asciiTheme="minorHAnsi" w:hAnsiTheme="minorHAnsi"/>
                <w:b/>
                <w:szCs w:val="18"/>
              </w:rPr>
              <w:t>Artikel 25 Algemene afwijkingsregels (artikel 26 nieuw)</w:t>
            </w:r>
          </w:p>
          <w:p w:rsidR="008F6B84" w:rsidRPr="008F6B84" w:rsidRDefault="008F6B84" w:rsidP="008F6B84">
            <w:pPr>
              <w:rPr>
                <w:rFonts w:asciiTheme="minorHAnsi" w:hAnsiTheme="minorHAnsi"/>
                <w:b/>
                <w:szCs w:val="18"/>
              </w:rPr>
            </w:pPr>
          </w:p>
          <w:p w:rsidR="008F6B84" w:rsidRPr="008F6B84" w:rsidRDefault="008F6B84" w:rsidP="008F6B84">
            <w:pPr>
              <w:rPr>
                <w:rFonts w:asciiTheme="minorHAnsi" w:hAnsiTheme="minorHAnsi"/>
                <w:szCs w:val="18"/>
              </w:rPr>
            </w:pPr>
            <w:r w:rsidRPr="008F6B84">
              <w:rPr>
                <w:rFonts w:asciiTheme="minorHAnsi" w:hAnsiTheme="minorHAnsi"/>
                <w:szCs w:val="18"/>
              </w:rPr>
              <w:t xml:space="preserve">Aan artikel 25.3 (artikel 23.3 nieuw) wordt na b een nieuw </w:t>
            </w:r>
            <w:proofErr w:type="spellStart"/>
            <w:r w:rsidRPr="008F6B84">
              <w:rPr>
                <w:rFonts w:asciiTheme="minorHAnsi" w:hAnsiTheme="minorHAnsi"/>
                <w:szCs w:val="18"/>
              </w:rPr>
              <w:t>sublid</w:t>
            </w:r>
            <w:proofErr w:type="spellEnd"/>
            <w:r w:rsidRPr="008F6B84">
              <w:rPr>
                <w:rFonts w:asciiTheme="minorHAnsi" w:hAnsiTheme="minorHAnsi"/>
                <w:szCs w:val="18"/>
              </w:rPr>
              <w:t xml:space="preserve"> toegevoegd:</w:t>
            </w:r>
          </w:p>
          <w:p w:rsidR="008F6B84" w:rsidRPr="008F6B84" w:rsidRDefault="008F6B84" w:rsidP="008F6B84">
            <w:pPr>
              <w:rPr>
                <w:rFonts w:asciiTheme="minorHAnsi" w:hAnsiTheme="minorHAnsi"/>
                <w:szCs w:val="18"/>
              </w:rPr>
            </w:pPr>
            <w:r w:rsidRPr="008F6B84">
              <w:rPr>
                <w:rFonts w:asciiTheme="minorHAnsi" w:hAnsiTheme="minorHAnsi"/>
                <w:szCs w:val="18"/>
              </w:rPr>
              <w:t>‘c. bij de beheerder van de gastransportleiding advies dient ingewonnen te worden.’</w:t>
            </w:r>
          </w:p>
        </w:tc>
      </w:tr>
      <w:tr w:rsidR="008F6B84" w:rsidRPr="008F6B84" w:rsidTr="008F6B84">
        <w:tc>
          <w:tcPr>
            <w:tcW w:w="562" w:type="dxa"/>
          </w:tcPr>
          <w:p w:rsidR="008F6B84" w:rsidRPr="008F6B84" w:rsidRDefault="008F6B84" w:rsidP="000218B5">
            <w:pPr>
              <w:rPr>
                <w:rFonts w:asciiTheme="minorHAnsi" w:hAnsiTheme="minorHAnsi"/>
                <w:szCs w:val="18"/>
              </w:rPr>
            </w:pPr>
            <w:r w:rsidRPr="008F6B84">
              <w:rPr>
                <w:rFonts w:asciiTheme="minorHAnsi" w:hAnsiTheme="minorHAnsi"/>
                <w:szCs w:val="18"/>
              </w:rPr>
              <w:t>14.</w:t>
            </w:r>
          </w:p>
        </w:tc>
        <w:tc>
          <w:tcPr>
            <w:tcW w:w="8500" w:type="dxa"/>
          </w:tcPr>
          <w:p w:rsidR="008F6B84" w:rsidRPr="008F6B84" w:rsidRDefault="008F6B84" w:rsidP="008F6B84">
            <w:pPr>
              <w:rPr>
                <w:rFonts w:asciiTheme="minorHAnsi" w:hAnsiTheme="minorHAnsi"/>
                <w:b/>
                <w:szCs w:val="18"/>
              </w:rPr>
            </w:pPr>
            <w:r w:rsidRPr="008F6B84">
              <w:rPr>
                <w:rFonts w:asciiTheme="minorHAnsi" w:hAnsiTheme="minorHAnsi"/>
                <w:b/>
                <w:szCs w:val="18"/>
              </w:rPr>
              <w:t>Bijlagen bij de regels:</w:t>
            </w:r>
          </w:p>
          <w:p w:rsidR="008F6B84" w:rsidRPr="008F6B84" w:rsidRDefault="008F6B84" w:rsidP="008F6B84">
            <w:pPr>
              <w:rPr>
                <w:rFonts w:asciiTheme="minorHAnsi" w:hAnsiTheme="minorHAnsi"/>
                <w:szCs w:val="18"/>
              </w:rPr>
            </w:pPr>
            <w:r w:rsidRPr="008F6B84">
              <w:rPr>
                <w:rFonts w:asciiTheme="minorHAnsi" w:hAnsiTheme="minorHAnsi"/>
                <w:szCs w:val="18"/>
              </w:rPr>
              <w:t>Aan de regels worden de volgende bijlagen toegevoegd:</w:t>
            </w:r>
          </w:p>
          <w:p w:rsidR="008F6B84" w:rsidRPr="008F6B84" w:rsidRDefault="008F6B84" w:rsidP="008F6B84">
            <w:pPr>
              <w:rPr>
                <w:rFonts w:asciiTheme="minorHAnsi" w:hAnsiTheme="minorHAnsi"/>
                <w:szCs w:val="18"/>
              </w:rPr>
            </w:pPr>
          </w:p>
          <w:p w:rsidR="008F6B84" w:rsidRPr="008F6B84" w:rsidRDefault="008F6B84" w:rsidP="008F6B84">
            <w:pPr>
              <w:rPr>
                <w:rFonts w:asciiTheme="minorHAnsi" w:hAnsiTheme="minorHAnsi"/>
                <w:szCs w:val="18"/>
              </w:rPr>
            </w:pPr>
            <w:r w:rsidRPr="008F6B84">
              <w:rPr>
                <w:rFonts w:asciiTheme="minorHAnsi" w:hAnsiTheme="minorHAnsi"/>
                <w:szCs w:val="18"/>
              </w:rPr>
              <w:t>1.</w:t>
            </w:r>
            <w:r w:rsidRPr="008F6B84">
              <w:rPr>
                <w:rFonts w:asciiTheme="minorHAnsi" w:hAnsiTheme="minorHAnsi"/>
                <w:szCs w:val="18"/>
              </w:rPr>
              <w:tab/>
              <w:t>Bijlage 3: Beleidsnota geluid: Hogere Waarden Wet geluidhinder;</w:t>
            </w:r>
          </w:p>
          <w:p w:rsidR="008F6B84" w:rsidRPr="008F6B84" w:rsidRDefault="008F6B84" w:rsidP="008F6B84">
            <w:pPr>
              <w:rPr>
                <w:rFonts w:asciiTheme="minorHAnsi" w:hAnsiTheme="minorHAnsi"/>
                <w:b/>
                <w:szCs w:val="18"/>
              </w:rPr>
            </w:pPr>
            <w:r w:rsidRPr="008F6B84">
              <w:rPr>
                <w:rFonts w:asciiTheme="minorHAnsi" w:hAnsiTheme="minorHAnsi"/>
                <w:szCs w:val="18"/>
              </w:rPr>
              <w:t>2.</w:t>
            </w:r>
            <w:r w:rsidRPr="008F6B84">
              <w:rPr>
                <w:rFonts w:asciiTheme="minorHAnsi" w:hAnsiTheme="minorHAnsi"/>
                <w:szCs w:val="18"/>
              </w:rPr>
              <w:tab/>
              <w:t>Bijlage 4: Parkeernormen Weesp 2006.</w:t>
            </w:r>
          </w:p>
        </w:tc>
      </w:tr>
    </w:tbl>
    <w:p w:rsidR="00FB6B85" w:rsidRPr="008F6B84" w:rsidRDefault="00FB6B85" w:rsidP="00807956">
      <w:pPr>
        <w:rPr>
          <w:rFonts w:asciiTheme="minorHAnsi" w:hAnsiTheme="minorHAnsi"/>
        </w:rPr>
      </w:pPr>
    </w:p>
    <w:p w:rsidR="008F6B84" w:rsidRDefault="008F6B84" w:rsidP="008F6B84">
      <w:pPr>
        <w:rPr>
          <w:rFonts w:asciiTheme="minorHAnsi" w:hAnsiTheme="minorHAnsi"/>
          <w:sz w:val="22"/>
          <w:szCs w:val="22"/>
        </w:rPr>
      </w:pPr>
    </w:p>
    <w:p w:rsidR="00E00530" w:rsidRDefault="00E00530" w:rsidP="008F6B84">
      <w:pPr>
        <w:rPr>
          <w:rFonts w:asciiTheme="minorHAnsi" w:hAnsiTheme="minorHAnsi"/>
          <w:sz w:val="22"/>
          <w:szCs w:val="22"/>
        </w:rPr>
      </w:pPr>
    </w:p>
    <w:p w:rsidR="00E00530" w:rsidRDefault="00E00530" w:rsidP="008F6B84">
      <w:pPr>
        <w:rPr>
          <w:rFonts w:asciiTheme="minorHAnsi" w:hAnsiTheme="minorHAnsi"/>
          <w:sz w:val="22"/>
          <w:szCs w:val="22"/>
        </w:rPr>
      </w:pPr>
    </w:p>
    <w:p w:rsidR="00E00530" w:rsidRDefault="00E00530" w:rsidP="008F6B84">
      <w:pPr>
        <w:rPr>
          <w:rFonts w:asciiTheme="minorHAnsi" w:hAnsiTheme="minorHAnsi"/>
          <w:sz w:val="22"/>
          <w:szCs w:val="22"/>
        </w:rPr>
      </w:pPr>
    </w:p>
    <w:p w:rsidR="008F6B84" w:rsidRPr="008F6B84" w:rsidRDefault="008F6B84" w:rsidP="008F6B84">
      <w:pPr>
        <w:rPr>
          <w:rFonts w:asciiTheme="minorHAnsi" w:hAnsiTheme="minorHAnsi"/>
          <w:b/>
          <w:sz w:val="22"/>
          <w:szCs w:val="22"/>
        </w:rPr>
      </w:pPr>
      <w:r w:rsidRPr="008F6B84">
        <w:rPr>
          <w:rFonts w:asciiTheme="minorHAnsi" w:hAnsiTheme="minorHAnsi"/>
          <w:b/>
          <w:sz w:val="22"/>
          <w:szCs w:val="22"/>
        </w:rPr>
        <w:lastRenderedPageBreak/>
        <w:t>Toelichting</w:t>
      </w:r>
    </w:p>
    <w:p w:rsidR="008F6B84" w:rsidRPr="008F6B84" w:rsidRDefault="008F6B84" w:rsidP="008F6B84">
      <w:pPr>
        <w:rPr>
          <w:rFonts w:asciiTheme="minorHAnsi" w:hAnsiTheme="minorHAnsi"/>
        </w:rPr>
      </w:pPr>
    </w:p>
    <w:tbl>
      <w:tblPr>
        <w:tblStyle w:val="Tabelraster"/>
        <w:tblW w:w="0" w:type="auto"/>
        <w:tblLook w:val="04A0" w:firstRow="1" w:lastRow="0" w:firstColumn="1" w:lastColumn="0" w:noHBand="0" w:noVBand="1"/>
      </w:tblPr>
      <w:tblGrid>
        <w:gridCol w:w="562"/>
        <w:gridCol w:w="8500"/>
      </w:tblGrid>
      <w:tr w:rsidR="008F6B84" w:rsidRPr="008F6B84" w:rsidTr="00B85308">
        <w:tc>
          <w:tcPr>
            <w:tcW w:w="562" w:type="dxa"/>
          </w:tcPr>
          <w:p w:rsidR="008F6B84" w:rsidRPr="008F6B84" w:rsidRDefault="008F6B84" w:rsidP="00B85308">
            <w:pPr>
              <w:rPr>
                <w:rFonts w:asciiTheme="minorHAnsi" w:hAnsiTheme="minorHAnsi"/>
                <w:szCs w:val="18"/>
              </w:rPr>
            </w:pPr>
            <w:r w:rsidRPr="008F6B84">
              <w:rPr>
                <w:rFonts w:asciiTheme="minorHAnsi" w:hAnsiTheme="minorHAnsi"/>
                <w:szCs w:val="18"/>
              </w:rPr>
              <w:t>1.</w:t>
            </w:r>
          </w:p>
        </w:tc>
        <w:tc>
          <w:tcPr>
            <w:tcW w:w="8500" w:type="dxa"/>
          </w:tcPr>
          <w:p w:rsidR="008F6B84" w:rsidRPr="008F6B84" w:rsidRDefault="005E56E2" w:rsidP="00B85308">
            <w:pPr>
              <w:rPr>
                <w:rFonts w:asciiTheme="minorHAnsi" w:hAnsiTheme="minorHAnsi"/>
                <w:szCs w:val="18"/>
              </w:rPr>
            </w:pPr>
            <w:r>
              <w:rPr>
                <w:rFonts w:asciiTheme="minorHAnsi" w:hAnsiTheme="minorHAnsi"/>
                <w:szCs w:val="18"/>
              </w:rPr>
              <w:t>In</w:t>
            </w:r>
            <w:r w:rsidR="008F6B84" w:rsidRPr="008F6B84">
              <w:rPr>
                <w:rFonts w:asciiTheme="minorHAnsi" w:hAnsiTheme="minorHAnsi"/>
                <w:szCs w:val="18"/>
              </w:rPr>
              <w:t xml:space="preserve"> de inleiding bij de toelichting is een passage toegevoegd die informatie geeft over de correctie van de gemeentegrens.</w:t>
            </w:r>
          </w:p>
          <w:p w:rsidR="008F6B84" w:rsidRPr="008F6B84" w:rsidRDefault="008F6B84" w:rsidP="00B85308">
            <w:pPr>
              <w:rPr>
                <w:rFonts w:asciiTheme="minorHAnsi" w:hAnsiTheme="minorHAnsi"/>
                <w:szCs w:val="18"/>
              </w:rPr>
            </w:pPr>
          </w:p>
        </w:tc>
      </w:tr>
      <w:tr w:rsidR="008F6B84" w:rsidRPr="008F6B84" w:rsidTr="00B85308">
        <w:tc>
          <w:tcPr>
            <w:tcW w:w="562" w:type="dxa"/>
          </w:tcPr>
          <w:p w:rsidR="008F6B84" w:rsidRPr="008F6B84" w:rsidRDefault="008F6B84" w:rsidP="00B85308">
            <w:pPr>
              <w:rPr>
                <w:rFonts w:asciiTheme="minorHAnsi" w:hAnsiTheme="minorHAnsi"/>
                <w:szCs w:val="18"/>
              </w:rPr>
            </w:pPr>
            <w:r w:rsidRPr="008F6B84">
              <w:rPr>
                <w:rFonts w:asciiTheme="minorHAnsi" w:hAnsiTheme="minorHAnsi"/>
                <w:szCs w:val="18"/>
              </w:rPr>
              <w:t>2.</w:t>
            </w:r>
          </w:p>
        </w:tc>
        <w:tc>
          <w:tcPr>
            <w:tcW w:w="8500" w:type="dxa"/>
          </w:tcPr>
          <w:p w:rsidR="008F6B84" w:rsidRPr="008F6B84" w:rsidRDefault="008F6B84" w:rsidP="00B85308">
            <w:pPr>
              <w:rPr>
                <w:rFonts w:asciiTheme="minorHAnsi" w:hAnsiTheme="minorHAnsi"/>
                <w:szCs w:val="18"/>
              </w:rPr>
            </w:pPr>
            <w:r w:rsidRPr="008F6B84">
              <w:rPr>
                <w:rFonts w:asciiTheme="minorHAnsi" w:hAnsiTheme="minorHAnsi"/>
                <w:szCs w:val="18"/>
              </w:rPr>
              <w:t>In paragraaf 1.2 is een passage opgenomen met betrekking tot de Crisis- en herstelwet (</w:t>
            </w:r>
            <w:proofErr w:type="spellStart"/>
            <w:r w:rsidRPr="008F6B84">
              <w:rPr>
                <w:rFonts w:asciiTheme="minorHAnsi" w:hAnsiTheme="minorHAnsi"/>
                <w:szCs w:val="18"/>
              </w:rPr>
              <w:t>Chw</w:t>
            </w:r>
            <w:proofErr w:type="spellEnd"/>
            <w:r w:rsidRPr="008F6B84">
              <w:rPr>
                <w:rFonts w:asciiTheme="minorHAnsi" w:hAnsiTheme="minorHAnsi"/>
                <w:szCs w:val="18"/>
              </w:rPr>
              <w:t>).</w:t>
            </w:r>
          </w:p>
          <w:p w:rsidR="008F6B84" w:rsidRPr="008F6B84" w:rsidRDefault="008F6B84" w:rsidP="00B85308">
            <w:pPr>
              <w:rPr>
                <w:rFonts w:asciiTheme="minorHAnsi" w:hAnsiTheme="minorHAnsi"/>
                <w:szCs w:val="18"/>
              </w:rPr>
            </w:pPr>
          </w:p>
        </w:tc>
      </w:tr>
      <w:tr w:rsidR="008F6B84" w:rsidRPr="008F6B84" w:rsidTr="00B85308">
        <w:tc>
          <w:tcPr>
            <w:tcW w:w="562" w:type="dxa"/>
          </w:tcPr>
          <w:p w:rsidR="008F6B84" w:rsidRPr="008F6B84" w:rsidRDefault="008F6B84" w:rsidP="00B85308">
            <w:pPr>
              <w:rPr>
                <w:rFonts w:asciiTheme="minorHAnsi" w:hAnsiTheme="minorHAnsi"/>
                <w:szCs w:val="18"/>
              </w:rPr>
            </w:pPr>
            <w:r w:rsidRPr="008F6B84">
              <w:rPr>
                <w:rFonts w:asciiTheme="minorHAnsi" w:hAnsiTheme="minorHAnsi"/>
                <w:szCs w:val="18"/>
              </w:rPr>
              <w:t>3.</w:t>
            </w:r>
          </w:p>
        </w:tc>
        <w:tc>
          <w:tcPr>
            <w:tcW w:w="8500" w:type="dxa"/>
          </w:tcPr>
          <w:p w:rsidR="008F6B84" w:rsidRPr="008F6B84" w:rsidRDefault="008F6B84" w:rsidP="00B85308">
            <w:pPr>
              <w:rPr>
                <w:rFonts w:asciiTheme="minorHAnsi" w:hAnsiTheme="minorHAnsi"/>
                <w:szCs w:val="18"/>
              </w:rPr>
            </w:pPr>
            <w:r w:rsidRPr="008F6B84">
              <w:rPr>
                <w:rFonts w:asciiTheme="minorHAnsi" w:hAnsiTheme="minorHAnsi"/>
                <w:szCs w:val="18"/>
              </w:rPr>
              <w:t xml:space="preserve">In paragraaf 2.2 is onder toetsing bij de ladder voor duurzame verstedelijking een aanpassing gedaan in verband met de oppervlakte voor centrumvoorzieningen die met een direct recht mogelijk worden gemaakt. </w:t>
            </w:r>
          </w:p>
          <w:p w:rsidR="008F6B84" w:rsidRPr="008F6B84" w:rsidRDefault="008F6B84" w:rsidP="00B85308">
            <w:pPr>
              <w:rPr>
                <w:rFonts w:asciiTheme="minorHAnsi" w:hAnsiTheme="minorHAnsi"/>
                <w:szCs w:val="18"/>
              </w:rPr>
            </w:pPr>
          </w:p>
        </w:tc>
      </w:tr>
      <w:tr w:rsidR="008F6B84" w:rsidRPr="008F6B84" w:rsidTr="00B85308">
        <w:tc>
          <w:tcPr>
            <w:tcW w:w="562" w:type="dxa"/>
          </w:tcPr>
          <w:p w:rsidR="008F6B84" w:rsidRPr="008F6B84" w:rsidRDefault="008F6B84" w:rsidP="00B85308">
            <w:pPr>
              <w:rPr>
                <w:rFonts w:asciiTheme="minorHAnsi" w:hAnsiTheme="minorHAnsi"/>
                <w:szCs w:val="18"/>
              </w:rPr>
            </w:pPr>
            <w:r w:rsidRPr="008F6B84">
              <w:rPr>
                <w:rFonts w:asciiTheme="minorHAnsi" w:hAnsiTheme="minorHAnsi"/>
                <w:szCs w:val="18"/>
              </w:rPr>
              <w:t>4.</w:t>
            </w:r>
          </w:p>
        </w:tc>
        <w:tc>
          <w:tcPr>
            <w:tcW w:w="8500" w:type="dxa"/>
          </w:tcPr>
          <w:p w:rsidR="008F6B84" w:rsidRPr="008F6B84" w:rsidRDefault="008F6B84" w:rsidP="00B85308">
            <w:pPr>
              <w:rPr>
                <w:rFonts w:asciiTheme="minorHAnsi" w:hAnsiTheme="minorHAnsi"/>
                <w:szCs w:val="18"/>
              </w:rPr>
            </w:pPr>
            <w:r w:rsidRPr="008F6B84">
              <w:rPr>
                <w:rFonts w:asciiTheme="minorHAnsi" w:hAnsiTheme="minorHAnsi"/>
                <w:szCs w:val="18"/>
              </w:rPr>
              <w:t>In paragraaf 2.3 is onder het kopje ‘Aardkundige waarden en Aardkundig monument’ en passage toegevoegd over de gemaakte keuze voor het gebruikmaken van de bestaande Molensloot als vaarverbinding met sluis tussen de polder en de Vecht.</w:t>
            </w:r>
          </w:p>
          <w:p w:rsidR="008F6B84" w:rsidRPr="008F6B84" w:rsidRDefault="008F6B84" w:rsidP="00B85308">
            <w:pPr>
              <w:rPr>
                <w:rFonts w:asciiTheme="minorHAnsi" w:hAnsiTheme="minorHAnsi"/>
                <w:szCs w:val="18"/>
              </w:rPr>
            </w:pPr>
          </w:p>
        </w:tc>
      </w:tr>
      <w:tr w:rsidR="008F6B84" w:rsidRPr="008F6B84" w:rsidTr="00B85308">
        <w:tc>
          <w:tcPr>
            <w:tcW w:w="562" w:type="dxa"/>
          </w:tcPr>
          <w:p w:rsidR="008F6B84" w:rsidRPr="008F6B84" w:rsidRDefault="008F6B84" w:rsidP="00B85308">
            <w:pPr>
              <w:rPr>
                <w:rFonts w:asciiTheme="minorHAnsi" w:hAnsiTheme="minorHAnsi"/>
                <w:szCs w:val="18"/>
              </w:rPr>
            </w:pPr>
            <w:r w:rsidRPr="008F6B84">
              <w:rPr>
                <w:rFonts w:asciiTheme="minorHAnsi" w:hAnsiTheme="minorHAnsi"/>
                <w:szCs w:val="18"/>
              </w:rPr>
              <w:t>5.</w:t>
            </w:r>
          </w:p>
        </w:tc>
        <w:tc>
          <w:tcPr>
            <w:tcW w:w="8500" w:type="dxa"/>
          </w:tcPr>
          <w:p w:rsidR="008F6B84" w:rsidRPr="008F6B84" w:rsidRDefault="008F6B84" w:rsidP="00B85308">
            <w:pPr>
              <w:rPr>
                <w:rFonts w:asciiTheme="minorHAnsi" w:hAnsiTheme="minorHAnsi"/>
                <w:szCs w:val="18"/>
              </w:rPr>
            </w:pPr>
            <w:r w:rsidRPr="008F6B84">
              <w:rPr>
                <w:rFonts w:asciiTheme="minorHAnsi" w:hAnsiTheme="minorHAnsi"/>
                <w:szCs w:val="18"/>
              </w:rPr>
              <w:t xml:space="preserve">In paragraaf 3.2 Programma is een nuancering gemaakt met betrekking tot het te realiseren programma voor centrumvoorzieningen. </w:t>
            </w:r>
          </w:p>
          <w:p w:rsidR="008F6B84" w:rsidRPr="008F6B84" w:rsidRDefault="008F6B84" w:rsidP="00B85308">
            <w:pPr>
              <w:rPr>
                <w:rFonts w:asciiTheme="minorHAnsi" w:hAnsiTheme="minorHAnsi"/>
                <w:sz w:val="16"/>
                <w:szCs w:val="16"/>
              </w:rPr>
            </w:pPr>
            <w:r w:rsidRPr="008F6B84">
              <w:rPr>
                <w:rFonts w:asciiTheme="minorHAnsi" w:hAnsiTheme="minorHAnsi"/>
                <w:sz w:val="16"/>
                <w:szCs w:val="16"/>
              </w:rPr>
              <w:t xml:space="preserve">In paragraaf 3.2 </w:t>
            </w:r>
            <w:r w:rsidR="005E56E2">
              <w:rPr>
                <w:rFonts w:asciiTheme="minorHAnsi" w:hAnsiTheme="minorHAnsi"/>
                <w:sz w:val="16"/>
                <w:szCs w:val="16"/>
              </w:rPr>
              <w:t>is</w:t>
            </w:r>
            <w:r w:rsidRPr="008F6B84">
              <w:rPr>
                <w:rFonts w:asciiTheme="minorHAnsi" w:hAnsiTheme="minorHAnsi"/>
                <w:sz w:val="16"/>
                <w:szCs w:val="16"/>
              </w:rPr>
              <w:t xml:space="preserve"> daarnaast de passage over een mogelijk evenemententerrein geschrapt.</w:t>
            </w:r>
          </w:p>
          <w:p w:rsidR="008F6B84" w:rsidRPr="008F6B84" w:rsidRDefault="008F6B84" w:rsidP="00B85308">
            <w:pPr>
              <w:rPr>
                <w:rFonts w:asciiTheme="minorHAnsi" w:hAnsiTheme="minorHAnsi"/>
                <w:szCs w:val="18"/>
              </w:rPr>
            </w:pPr>
          </w:p>
        </w:tc>
      </w:tr>
      <w:tr w:rsidR="008F6B84" w:rsidRPr="008F6B84" w:rsidTr="00B85308">
        <w:tc>
          <w:tcPr>
            <w:tcW w:w="562" w:type="dxa"/>
          </w:tcPr>
          <w:p w:rsidR="008F6B84" w:rsidRPr="008F6B84" w:rsidRDefault="008F6B84" w:rsidP="00B85308">
            <w:pPr>
              <w:rPr>
                <w:rFonts w:asciiTheme="minorHAnsi" w:hAnsiTheme="minorHAnsi"/>
                <w:szCs w:val="18"/>
              </w:rPr>
            </w:pPr>
            <w:r w:rsidRPr="008F6B84">
              <w:rPr>
                <w:rFonts w:asciiTheme="minorHAnsi" w:hAnsiTheme="minorHAnsi"/>
                <w:szCs w:val="18"/>
              </w:rPr>
              <w:t>6.</w:t>
            </w:r>
          </w:p>
        </w:tc>
        <w:tc>
          <w:tcPr>
            <w:tcW w:w="8500" w:type="dxa"/>
          </w:tcPr>
          <w:p w:rsidR="008F6B84" w:rsidRPr="008F6B84" w:rsidRDefault="008F6B84" w:rsidP="00B85308">
            <w:pPr>
              <w:rPr>
                <w:rFonts w:asciiTheme="minorHAnsi" w:hAnsiTheme="minorHAnsi"/>
                <w:szCs w:val="18"/>
              </w:rPr>
            </w:pPr>
            <w:r w:rsidRPr="008F6B84">
              <w:rPr>
                <w:rFonts w:asciiTheme="minorHAnsi" w:hAnsiTheme="minorHAnsi"/>
                <w:szCs w:val="18"/>
              </w:rPr>
              <w:t>In paragraaf 3.3 is een passage ingevoegd over de tijdelijke verkeerseffecten.</w:t>
            </w:r>
          </w:p>
          <w:p w:rsidR="008F6B84" w:rsidRPr="008F6B84" w:rsidRDefault="008F6B84" w:rsidP="00B85308">
            <w:pPr>
              <w:rPr>
                <w:rFonts w:asciiTheme="minorHAnsi" w:hAnsiTheme="minorHAnsi"/>
                <w:szCs w:val="18"/>
              </w:rPr>
            </w:pPr>
          </w:p>
        </w:tc>
      </w:tr>
      <w:tr w:rsidR="008F6B84" w:rsidRPr="008F6B84" w:rsidTr="00B85308">
        <w:tc>
          <w:tcPr>
            <w:tcW w:w="562" w:type="dxa"/>
          </w:tcPr>
          <w:p w:rsidR="008F6B84" w:rsidRPr="008F6B84" w:rsidRDefault="008F6B84" w:rsidP="00B85308">
            <w:pPr>
              <w:rPr>
                <w:rFonts w:asciiTheme="minorHAnsi" w:hAnsiTheme="minorHAnsi"/>
                <w:szCs w:val="18"/>
              </w:rPr>
            </w:pPr>
            <w:r w:rsidRPr="008F6B84">
              <w:rPr>
                <w:rFonts w:asciiTheme="minorHAnsi" w:hAnsiTheme="minorHAnsi"/>
                <w:szCs w:val="18"/>
              </w:rPr>
              <w:t>7.</w:t>
            </w:r>
          </w:p>
        </w:tc>
        <w:tc>
          <w:tcPr>
            <w:tcW w:w="8500" w:type="dxa"/>
          </w:tcPr>
          <w:p w:rsidR="008F6B84" w:rsidRPr="008F6B84" w:rsidRDefault="008F6B84" w:rsidP="00B85308">
            <w:pPr>
              <w:rPr>
                <w:rFonts w:asciiTheme="minorHAnsi" w:hAnsiTheme="minorHAnsi"/>
                <w:szCs w:val="18"/>
              </w:rPr>
            </w:pPr>
            <w:r w:rsidRPr="008F6B84">
              <w:rPr>
                <w:rFonts w:asciiTheme="minorHAnsi" w:hAnsiTheme="minorHAnsi"/>
                <w:szCs w:val="18"/>
              </w:rPr>
              <w:t>In paragraaf 4.6 is een passage toegevoegd over de gemaakte keuze voor het gebruikmaken van de bestaande Molensloot als vaarverbinding met sluis tussen de polder en de Vecht.</w:t>
            </w:r>
          </w:p>
          <w:p w:rsidR="008F6B84" w:rsidRPr="008F6B84" w:rsidRDefault="008F6B84" w:rsidP="00B85308">
            <w:pPr>
              <w:rPr>
                <w:rFonts w:asciiTheme="minorHAnsi" w:hAnsiTheme="minorHAnsi"/>
                <w:szCs w:val="18"/>
              </w:rPr>
            </w:pPr>
          </w:p>
        </w:tc>
      </w:tr>
      <w:tr w:rsidR="008F6B84" w:rsidRPr="008F6B84" w:rsidTr="00B85308">
        <w:tc>
          <w:tcPr>
            <w:tcW w:w="562" w:type="dxa"/>
          </w:tcPr>
          <w:p w:rsidR="008F6B84" w:rsidRPr="008F6B84" w:rsidRDefault="008F6B84" w:rsidP="00B85308">
            <w:pPr>
              <w:rPr>
                <w:rFonts w:asciiTheme="minorHAnsi" w:hAnsiTheme="minorHAnsi"/>
                <w:szCs w:val="18"/>
              </w:rPr>
            </w:pPr>
            <w:r w:rsidRPr="008F6B84">
              <w:rPr>
                <w:rFonts w:asciiTheme="minorHAnsi" w:hAnsiTheme="minorHAnsi"/>
                <w:szCs w:val="18"/>
              </w:rPr>
              <w:t>8.</w:t>
            </w:r>
          </w:p>
        </w:tc>
        <w:tc>
          <w:tcPr>
            <w:tcW w:w="8500" w:type="dxa"/>
          </w:tcPr>
          <w:p w:rsidR="008F6B84" w:rsidRPr="008F6B84" w:rsidRDefault="008F6B84" w:rsidP="00B85308">
            <w:pPr>
              <w:rPr>
                <w:rFonts w:asciiTheme="minorHAnsi" w:hAnsiTheme="minorHAnsi"/>
                <w:szCs w:val="18"/>
              </w:rPr>
            </w:pPr>
            <w:r w:rsidRPr="008F6B84">
              <w:rPr>
                <w:rFonts w:asciiTheme="minorHAnsi" w:hAnsiTheme="minorHAnsi"/>
                <w:szCs w:val="18"/>
              </w:rPr>
              <w:t>In paragraaf 4.7 is ingegaan op de tijdelijke effecten met betrekking tot het aspect geluidhinder. Daarnaast is het aangepaste akoestisch onderzoek verwerkt in de paragraaf.</w:t>
            </w:r>
          </w:p>
          <w:p w:rsidR="008F6B84" w:rsidRPr="008F6B84" w:rsidRDefault="008F6B84" w:rsidP="00B85308">
            <w:pPr>
              <w:rPr>
                <w:rFonts w:asciiTheme="minorHAnsi" w:hAnsiTheme="minorHAnsi"/>
                <w:szCs w:val="18"/>
              </w:rPr>
            </w:pPr>
          </w:p>
        </w:tc>
      </w:tr>
      <w:tr w:rsidR="008F6B84" w:rsidRPr="008F6B84" w:rsidTr="00B85308">
        <w:tc>
          <w:tcPr>
            <w:tcW w:w="562" w:type="dxa"/>
          </w:tcPr>
          <w:p w:rsidR="008F6B84" w:rsidRPr="008F6B84" w:rsidRDefault="008F6B84" w:rsidP="00B85308">
            <w:pPr>
              <w:rPr>
                <w:rFonts w:asciiTheme="minorHAnsi" w:hAnsiTheme="minorHAnsi"/>
                <w:szCs w:val="18"/>
              </w:rPr>
            </w:pPr>
            <w:r w:rsidRPr="008F6B84">
              <w:rPr>
                <w:rFonts w:asciiTheme="minorHAnsi" w:hAnsiTheme="minorHAnsi"/>
                <w:szCs w:val="18"/>
              </w:rPr>
              <w:t>9.</w:t>
            </w:r>
          </w:p>
        </w:tc>
        <w:tc>
          <w:tcPr>
            <w:tcW w:w="8500" w:type="dxa"/>
          </w:tcPr>
          <w:p w:rsidR="008F6B84" w:rsidRPr="008F6B84" w:rsidRDefault="008F6B84" w:rsidP="00B85308">
            <w:pPr>
              <w:rPr>
                <w:rFonts w:asciiTheme="minorHAnsi" w:hAnsiTheme="minorHAnsi"/>
                <w:szCs w:val="18"/>
              </w:rPr>
            </w:pPr>
            <w:r w:rsidRPr="008F6B84">
              <w:rPr>
                <w:rFonts w:asciiTheme="minorHAnsi" w:hAnsiTheme="minorHAnsi"/>
                <w:szCs w:val="18"/>
              </w:rPr>
              <w:t xml:space="preserve">In paragraaf 4.9 is ingegaan op de inpassing van bestaande bedrijfsactiviteiten langs de Korte </w:t>
            </w:r>
            <w:proofErr w:type="spellStart"/>
            <w:r w:rsidRPr="008F6B84">
              <w:rPr>
                <w:rFonts w:asciiTheme="minorHAnsi" w:hAnsiTheme="minorHAnsi"/>
                <w:szCs w:val="18"/>
              </w:rPr>
              <w:t>Muiderweg</w:t>
            </w:r>
            <w:proofErr w:type="spellEnd"/>
            <w:r w:rsidRPr="008F6B84">
              <w:rPr>
                <w:rFonts w:asciiTheme="minorHAnsi" w:hAnsiTheme="minorHAnsi"/>
                <w:szCs w:val="18"/>
              </w:rPr>
              <w:t>.</w:t>
            </w:r>
          </w:p>
          <w:p w:rsidR="008F6B84" w:rsidRPr="008F6B84" w:rsidRDefault="008F6B84" w:rsidP="00B85308">
            <w:pPr>
              <w:rPr>
                <w:rFonts w:asciiTheme="minorHAnsi" w:hAnsiTheme="minorHAnsi"/>
                <w:szCs w:val="18"/>
              </w:rPr>
            </w:pPr>
          </w:p>
        </w:tc>
      </w:tr>
      <w:tr w:rsidR="008F6B84" w:rsidRPr="008F6B84" w:rsidTr="00B85308">
        <w:tc>
          <w:tcPr>
            <w:tcW w:w="562" w:type="dxa"/>
          </w:tcPr>
          <w:p w:rsidR="008F6B84" w:rsidRPr="008F6B84" w:rsidRDefault="008F6B84" w:rsidP="00B85308">
            <w:pPr>
              <w:rPr>
                <w:rFonts w:asciiTheme="minorHAnsi" w:hAnsiTheme="minorHAnsi"/>
                <w:szCs w:val="18"/>
              </w:rPr>
            </w:pPr>
            <w:r w:rsidRPr="008F6B84">
              <w:rPr>
                <w:rFonts w:asciiTheme="minorHAnsi" w:hAnsiTheme="minorHAnsi"/>
                <w:szCs w:val="18"/>
              </w:rPr>
              <w:t>10.</w:t>
            </w:r>
          </w:p>
        </w:tc>
        <w:tc>
          <w:tcPr>
            <w:tcW w:w="8500" w:type="dxa"/>
          </w:tcPr>
          <w:p w:rsidR="008F6B84" w:rsidRPr="008F6B84" w:rsidRDefault="008F6B84" w:rsidP="00B85308">
            <w:pPr>
              <w:rPr>
                <w:rFonts w:asciiTheme="minorHAnsi" w:hAnsiTheme="minorHAnsi"/>
                <w:szCs w:val="18"/>
              </w:rPr>
            </w:pPr>
            <w:r w:rsidRPr="008F6B84">
              <w:rPr>
                <w:rFonts w:asciiTheme="minorHAnsi" w:hAnsiTheme="minorHAnsi"/>
                <w:szCs w:val="18"/>
              </w:rPr>
              <w:t>In paragraaf 4.11 is de verantwoording van het groepsrisico opgenomen.</w:t>
            </w:r>
          </w:p>
          <w:p w:rsidR="008F6B84" w:rsidRPr="008F6B84" w:rsidRDefault="008F6B84" w:rsidP="00B85308">
            <w:pPr>
              <w:rPr>
                <w:rFonts w:asciiTheme="minorHAnsi" w:hAnsiTheme="minorHAnsi"/>
                <w:szCs w:val="18"/>
              </w:rPr>
            </w:pPr>
          </w:p>
        </w:tc>
      </w:tr>
      <w:tr w:rsidR="008F6B84" w:rsidRPr="008F6B84" w:rsidTr="00B85308">
        <w:tc>
          <w:tcPr>
            <w:tcW w:w="562" w:type="dxa"/>
          </w:tcPr>
          <w:p w:rsidR="008F6B84" w:rsidRPr="008F6B84" w:rsidRDefault="008F6B84" w:rsidP="00B85308">
            <w:pPr>
              <w:rPr>
                <w:rFonts w:asciiTheme="minorHAnsi" w:hAnsiTheme="minorHAnsi"/>
                <w:szCs w:val="18"/>
              </w:rPr>
            </w:pPr>
            <w:r w:rsidRPr="008F6B84">
              <w:rPr>
                <w:rFonts w:asciiTheme="minorHAnsi" w:hAnsiTheme="minorHAnsi"/>
                <w:szCs w:val="18"/>
              </w:rPr>
              <w:t>11.</w:t>
            </w:r>
          </w:p>
        </w:tc>
        <w:tc>
          <w:tcPr>
            <w:tcW w:w="8500" w:type="dxa"/>
          </w:tcPr>
          <w:p w:rsidR="008F6B84" w:rsidRPr="008F6B84" w:rsidRDefault="008F6B84" w:rsidP="00B85308">
            <w:pPr>
              <w:rPr>
                <w:rFonts w:asciiTheme="minorHAnsi" w:hAnsiTheme="minorHAnsi"/>
                <w:szCs w:val="18"/>
              </w:rPr>
            </w:pPr>
            <w:r w:rsidRPr="008F6B84">
              <w:rPr>
                <w:rFonts w:asciiTheme="minorHAnsi" w:hAnsiTheme="minorHAnsi"/>
                <w:szCs w:val="18"/>
              </w:rPr>
              <w:t xml:space="preserve">In paragraaf 4.12 is een passage opgenomen met betrekking tot de in het plangebied aanwezige rioolpersleiding. </w:t>
            </w:r>
          </w:p>
          <w:p w:rsidR="008F6B84" w:rsidRPr="008F6B84" w:rsidRDefault="008F6B84" w:rsidP="00B85308">
            <w:pPr>
              <w:rPr>
                <w:rFonts w:asciiTheme="minorHAnsi" w:hAnsiTheme="minorHAnsi"/>
                <w:szCs w:val="18"/>
              </w:rPr>
            </w:pPr>
          </w:p>
        </w:tc>
      </w:tr>
      <w:tr w:rsidR="008F6B84" w:rsidRPr="008F6B84" w:rsidTr="00B85308">
        <w:tc>
          <w:tcPr>
            <w:tcW w:w="562" w:type="dxa"/>
          </w:tcPr>
          <w:p w:rsidR="008F6B84" w:rsidRPr="008F6B84" w:rsidRDefault="008F6B84" w:rsidP="00B85308">
            <w:pPr>
              <w:rPr>
                <w:rFonts w:asciiTheme="minorHAnsi" w:hAnsiTheme="minorHAnsi"/>
                <w:szCs w:val="18"/>
              </w:rPr>
            </w:pPr>
            <w:r w:rsidRPr="008F6B84">
              <w:rPr>
                <w:rFonts w:asciiTheme="minorHAnsi" w:hAnsiTheme="minorHAnsi"/>
                <w:szCs w:val="18"/>
              </w:rPr>
              <w:t>12.</w:t>
            </w:r>
          </w:p>
        </w:tc>
        <w:tc>
          <w:tcPr>
            <w:tcW w:w="8500" w:type="dxa"/>
          </w:tcPr>
          <w:p w:rsidR="008F6B84" w:rsidRPr="008F6B84" w:rsidRDefault="008F6B84" w:rsidP="00B85308">
            <w:pPr>
              <w:rPr>
                <w:rFonts w:asciiTheme="minorHAnsi" w:hAnsiTheme="minorHAnsi"/>
                <w:szCs w:val="18"/>
              </w:rPr>
            </w:pPr>
            <w:r w:rsidRPr="008F6B84">
              <w:rPr>
                <w:rFonts w:asciiTheme="minorHAnsi" w:hAnsiTheme="minorHAnsi"/>
                <w:szCs w:val="18"/>
              </w:rPr>
              <w:t>In hoofdstuk 5 Juridische planbeschrijving zijn de wijzigingen op de verbeelding en in de regels, waar relevant verwerkt.</w:t>
            </w:r>
          </w:p>
          <w:p w:rsidR="008F6B84" w:rsidRPr="008F6B84" w:rsidRDefault="008F6B84" w:rsidP="00B85308">
            <w:pPr>
              <w:rPr>
                <w:rFonts w:asciiTheme="minorHAnsi" w:hAnsiTheme="minorHAnsi"/>
                <w:szCs w:val="18"/>
              </w:rPr>
            </w:pPr>
          </w:p>
        </w:tc>
      </w:tr>
      <w:tr w:rsidR="008F6B84" w:rsidRPr="008F6B84" w:rsidTr="00B85308">
        <w:tc>
          <w:tcPr>
            <w:tcW w:w="562" w:type="dxa"/>
          </w:tcPr>
          <w:p w:rsidR="008F6B84" w:rsidRPr="008F6B84" w:rsidRDefault="008F6B84" w:rsidP="00B85308">
            <w:pPr>
              <w:rPr>
                <w:rFonts w:asciiTheme="minorHAnsi" w:hAnsiTheme="minorHAnsi"/>
                <w:szCs w:val="18"/>
              </w:rPr>
            </w:pPr>
            <w:r w:rsidRPr="008F6B84">
              <w:rPr>
                <w:rFonts w:asciiTheme="minorHAnsi" w:hAnsiTheme="minorHAnsi"/>
                <w:szCs w:val="18"/>
              </w:rPr>
              <w:t>13.</w:t>
            </w:r>
          </w:p>
        </w:tc>
        <w:tc>
          <w:tcPr>
            <w:tcW w:w="8500" w:type="dxa"/>
          </w:tcPr>
          <w:p w:rsidR="008F6B84" w:rsidRPr="008F6B84" w:rsidRDefault="008F6B84" w:rsidP="00B85308">
            <w:pPr>
              <w:rPr>
                <w:rFonts w:asciiTheme="minorHAnsi" w:hAnsiTheme="minorHAnsi"/>
                <w:szCs w:val="18"/>
              </w:rPr>
            </w:pPr>
            <w:r w:rsidRPr="008F6B84">
              <w:rPr>
                <w:rFonts w:asciiTheme="minorHAnsi" w:hAnsiTheme="minorHAnsi"/>
                <w:szCs w:val="18"/>
              </w:rPr>
              <w:t>In hoofdstuk 6 is een passage toegevoegd over de toepassing van de Crisis- en herstelwet (</w:t>
            </w:r>
            <w:proofErr w:type="spellStart"/>
            <w:r w:rsidRPr="008F6B84">
              <w:rPr>
                <w:rFonts w:asciiTheme="minorHAnsi" w:hAnsiTheme="minorHAnsi"/>
                <w:szCs w:val="18"/>
              </w:rPr>
              <w:t>Chw</w:t>
            </w:r>
            <w:proofErr w:type="spellEnd"/>
            <w:r w:rsidRPr="008F6B84">
              <w:rPr>
                <w:rFonts w:asciiTheme="minorHAnsi" w:hAnsiTheme="minorHAnsi"/>
                <w:szCs w:val="18"/>
              </w:rPr>
              <w:t>).</w:t>
            </w:r>
          </w:p>
          <w:p w:rsidR="008F6B84" w:rsidRPr="008F6B84" w:rsidRDefault="008F6B84" w:rsidP="00B85308">
            <w:pPr>
              <w:rPr>
                <w:rFonts w:asciiTheme="minorHAnsi" w:hAnsiTheme="minorHAnsi"/>
                <w:szCs w:val="18"/>
              </w:rPr>
            </w:pPr>
          </w:p>
        </w:tc>
      </w:tr>
      <w:tr w:rsidR="008F6B84" w:rsidRPr="008F6B84" w:rsidTr="00B85308">
        <w:tc>
          <w:tcPr>
            <w:tcW w:w="562" w:type="dxa"/>
          </w:tcPr>
          <w:p w:rsidR="008F6B84" w:rsidRPr="008F6B84" w:rsidRDefault="008F6B84" w:rsidP="00B85308">
            <w:pPr>
              <w:rPr>
                <w:rFonts w:asciiTheme="minorHAnsi" w:hAnsiTheme="minorHAnsi"/>
                <w:szCs w:val="18"/>
              </w:rPr>
            </w:pPr>
            <w:r w:rsidRPr="008F6B84">
              <w:rPr>
                <w:rFonts w:asciiTheme="minorHAnsi" w:hAnsiTheme="minorHAnsi"/>
                <w:szCs w:val="18"/>
              </w:rPr>
              <w:t>14.</w:t>
            </w:r>
          </w:p>
        </w:tc>
        <w:tc>
          <w:tcPr>
            <w:tcW w:w="8500" w:type="dxa"/>
          </w:tcPr>
          <w:p w:rsidR="008F6B84" w:rsidRPr="008F6B84" w:rsidRDefault="008F6B84" w:rsidP="00B85308">
            <w:pPr>
              <w:rPr>
                <w:rFonts w:asciiTheme="minorHAnsi" w:hAnsiTheme="minorHAnsi"/>
                <w:szCs w:val="18"/>
              </w:rPr>
            </w:pPr>
            <w:r w:rsidRPr="008F6B84">
              <w:rPr>
                <w:rFonts w:asciiTheme="minorHAnsi" w:hAnsiTheme="minorHAnsi"/>
                <w:szCs w:val="18"/>
              </w:rPr>
              <w:t>Een nieuwe paragraaf 7.4 is ingevoegd met betrekking tot het aspect zienswijzen.</w:t>
            </w:r>
          </w:p>
          <w:p w:rsidR="008F6B84" w:rsidRPr="008F6B84" w:rsidRDefault="008F6B84" w:rsidP="00B85308">
            <w:pPr>
              <w:rPr>
                <w:rFonts w:asciiTheme="minorHAnsi" w:hAnsiTheme="minorHAnsi"/>
                <w:szCs w:val="18"/>
              </w:rPr>
            </w:pPr>
          </w:p>
        </w:tc>
      </w:tr>
      <w:tr w:rsidR="008F6B84" w:rsidRPr="008F6B84" w:rsidTr="00B85308">
        <w:tc>
          <w:tcPr>
            <w:tcW w:w="562" w:type="dxa"/>
          </w:tcPr>
          <w:p w:rsidR="008F6B84" w:rsidRPr="008F6B84" w:rsidRDefault="008F6B84" w:rsidP="00B85308">
            <w:pPr>
              <w:rPr>
                <w:rFonts w:asciiTheme="minorHAnsi" w:hAnsiTheme="minorHAnsi"/>
                <w:szCs w:val="18"/>
              </w:rPr>
            </w:pPr>
            <w:r w:rsidRPr="008F6B84">
              <w:rPr>
                <w:rFonts w:asciiTheme="minorHAnsi" w:hAnsiTheme="minorHAnsi"/>
                <w:szCs w:val="18"/>
              </w:rPr>
              <w:t>15.</w:t>
            </w:r>
          </w:p>
        </w:tc>
        <w:tc>
          <w:tcPr>
            <w:tcW w:w="8500" w:type="dxa"/>
          </w:tcPr>
          <w:p w:rsidR="008F6B84" w:rsidRPr="008F6B84" w:rsidRDefault="008F6B84" w:rsidP="00B85308">
            <w:pPr>
              <w:rPr>
                <w:rFonts w:asciiTheme="minorHAnsi" w:hAnsiTheme="minorHAnsi"/>
                <w:szCs w:val="18"/>
              </w:rPr>
            </w:pPr>
            <w:r w:rsidRPr="008F6B84">
              <w:rPr>
                <w:rFonts w:asciiTheme="minorHAnsi" w:hAnsiTheme="minorHAnsi"/>
                <w:szCs w:val="18"/>
              </w:rPr>
              <w:t>In bijlage 3 bij de toelichting is een geactualiseerde versie akoestisch onderzoek opgenomen.</w:t>
            </w:r>
          </w:p>
          <w:p w:rsidR="008F6B84" w:rsidRPr="008F6B84" w:rsidRDefault="008F6B84" w:rsidP="00B85308">
            <w:pPr>
              <w:rPr>
                <w:rFonts w:asciiTheme="minorHAnsi" w:hAnsiTheme="minorHAnsi"/>
                <w:szCs w:val="18"/>
              </w:rPr>
            </w:pPr>
          </w:p>
        </w:tc>
      </w:tr>
      <w:tr w:rsidR="008F6B84" w:rsidRPr="008F6B84" w:rsidTr="00B85308">
        <w:tc>
          <w:tcPr>
            <w:tcW w:w="562" w:type="dxa"/>
          </w:tcPr>
          <w:p w:rsidR="008F6B84" w:rsidRPr="008F6B84" w:rsidRDefault="008F6B84" w:rsidP="00B85308">
            <w:pPr>
              <w:rPr>
                <w:rFonts w:asciiTheme="minorHAnsi" w:hAnsiTheme="minorHAnsi"/>
                <w:szCs w:val="18"/>
              </w:rPr>
            </w:pPr>
            <w:r w:rsidRPr="008F6B84">
              <w:rPr>
                <w:rFonts w:asciiTheme="minorHAnsi" w:hAnsiTheme="minorHAnsi"/>
                <w:szCs w:val="18"/>
              </w:rPr>
              <w:t>16.</w:t>
            </w:r>
          </w:p>
        </w:tc>
        <w:tc>
          <w:tcPr>
            <w:tcW w:w="8500" w:type="dxa"/>
          </w:tcPr>
          <w:p w:rsidR="008F6B84" w:rsidRPr="008F6B84" w:rsidRDefault="008F6B84" w:rsidP="00B85308">
            <w:pPr>
              <w:rPr>
                <w:rFonts w:asciiTheme="minorHAnsi" w:hAnsiTheme="minorHAnsi"/>
                <w:szCs w:val="18"/>
              </w:rPr>
            </w:pPr>
            <w:r w:rsidRPr="008F6B84">
              <w:rPr>
                <w:rFonts w:asciiTheme="minorHAnsi" w:hAnsiTheme="minorHAnsi"/>
                <w:szCs w:val="18"/>
              </w:rPr>
              <w:t xml:space="preserve">Een nieuwe bijlage </w:t>
            </w:r>
            <w:r w:rsidR="005E56E2">
              <w:rPr>
                <w:rFonts w:asciiTheme="minorHAnsi" w:hAnsiTheme="minorHAnsi"/>
                <w:szCs w:val="18"/>
              </w:rPr>
              <w:t>8</w:t>
            </w:r>
            <w:r w:rsidRPr="008F6B84">
              <w:rPr>
                <w:rFonts w:asciiTheme="minorHAnsi" w:hAnsiTheme="minorHAnsi"/>
                <w:szCs w:val="18"/>
              </w:rPr>
              <w:t xml:space="preserve"> wordt ingevoegd. Dit betreft een geurberekening met betrekking tot het perceel Korte </w:t>
            </w:r>
            <w:proofErr w:type="spellStart"/>
            <w:r w:rsidRPr="008F6B84">
              <w:rPr>
                <w:rFonts w:asciiTheme="minorHAnsi" w:hAnsiTheme="minorHAnsi"/>
                <w:szCs w:val="18"/>
              </w:rPr>
              <w:t>Muiderweg</w:t>
            </w:r>
            <w:proofErr w:type="spellEnd"/>
            <w:r w:rsidRPr="008F6B84">
              <w:rPr>
                <w:rFonts w:asciiTheme="minorHAnsi" w:hAnsiTheme="minorHAnsi"/>
                <w:szCs w:val="18"/>
              </w:rPr>
              <w:t xml:space="preserve"> 57b.</w:t>
            </w:r>
          </w:p>
        </w:tc>
      </w:tr>
    </w:tbl>
    <w:p w:rsidR="008F6B84" w:rsidRPr="008F6B84" w:rsidRDefault="008F6B84" w:rsidP="00807956">
      <w:pPr>
        <w:rPr>
          <w:rFonts w:asciiTheme="minorHAnsi" w:hAnsiTheme="minorHAnsi"/>
          <w:b/>
          <w:u w:val="single"/>
        </w:rPr>
      </w:pPr>
    </w:p>
    <w:sectPr w:rsidR="008F6B84" w:rsidRPr="008F6B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E33F0"/>
    <w:multiLevelType w:val="hybridMultilevel"/>
    <w:tmpl w:val="194CBC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1C5BF8"/>
    <w:multiLevelType w:val="hybridMultilevel"/>
    <w:tmpl w:val="131089F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1D2D2D"/>
    <w:multiLevelType w:val="hybridMultilevel"/>
    <w:tmpl w:val="B99C38A6"/>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03C1059"/>
    <w:multiLevelType w:val="hybridMultilevel"/>
    <w:tmpl w:val="BB80C1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A11202"/>
    <w:multiLevelType w:val="hybridMultilevel"/>
    <w:tmpl w:val="1D6E6C84"/>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309671A"/>
    <w:multiLevelType w:val="hybridMultilevel"/>
    <w:tmpl w:val="643239F4"/>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0906698"/>
    <w:multiLevelType w:val="hybridMultilevel"/>
    <w:tmpl w:val="41048074"/>
    <w:lvl w:ilvl="0" w:tplc="B192A40E">
      <w:start w:val="1"/>
      <w:numFmt w:val="lowerLetter"/>
      <w:lvlText w:val="%1."/>
      <w:lvlJc w:val="left"/>
      <w:pPr>
        <w:ind w:left="420" w:hanging="360"/>
      </w:pPr>
      <w:rPr>
        <w:rFonts w:hint="default"/>
      </w:rPr>
    </w:lvl>
    <w:lvl w:ilvl="1" w:tplc="08130019" w:tentative="1">
      <w:start w:val="1"/>
      <w:numFmt w:val="lowerLetter"/>
      <w:lvlText w:val="%2."/>
      <w:lvlJc w:val="left"/>
      <w:pPr>
        <w:ind w:left="1140" w:hanging="360"/>
      </w:pPr>
    </w:lvl>
    <w:lvl w:ilvl="2" w:tplc="0813001B" w:tentative="1">
      <w:start w:val="1"/>
      <w:numFmt w:val="lowerRoman"/>
      <w:lvlText w:val="%3."/>
      <w:lvlJc w:val="right"/>
      <w:pPr>
        <w:ind w:left="1860" w:hanging="180"/>
      </w:pPr>
    </w:lvl>
    <w:lvl w:ilvl="3" w:tplc="0813000F" w:tentative="1">
      <w:start w:val="1"/>
      <w:numFmt w:val="decimal"/>
      <w:lvlText w:val="%4."/>
      <w:lvlJc w:val="left"/>
      <w:pPr>
        <w:ind w:left="2580" w:hanging="360"/>
      </w:pPr>
    </w:lvl>
    <w:lvl w:ilvl="4" w:tplc="08130019" w:tentative="1">
      <w:start w:val="1"/>
      <w:numFmt w:val="lowerLetter"/>
      <w:lvlText w:val="%5."/>
      <w:lvlJc w:val="left"/>
      <w:pPr>
        <w:ind w:left="3300" w:hanging="360"/>
      </w:pPr>
    </w:lvl>
    <w:lvl w:ilvl="5" w:tplc="0813001B" w:tentative="1">
      <w:start w:val="1"/>
      <w:numFmt w:val="lowerRoman"/>
      <w:lvlText w:val="%6."/>
      <w:lvlJc w:val="right"/>
      <w:pPr>
        <w:ind w:left="4020" w:hanging="180"/>
      </w:pPr>
    </w:lvl>
    <w:lvl w:ilvl="6" w:tplc="0813000F" w:tentative="1">
      <w:start w:val="1"/>
      <w:numFmt w:val="decimal"/>
      <w:lvlText w:val="%7."/>
      <w:lvlJc w:val="left"/>
      <w:pPr>
        <w:ind w:left="4740" w:hanging="360"/>
      </w:pPr>
    </w:lvl>
    <w:lvl w:ilvl="7" w:tplc="08130019" w:tentative="1">
      <w:start w:val="1"/>
      <w:numFmt w:val="lowerLetter"/>
      <w:lvlText w:val="%8."/>
      <w:lvlJc w:val="left"/>
      <w:pPr>
        <w:ind w:left="5460" w:hanging="360"/>
      </w:pPr>
    </w:lvl>
    <w:lvl w:ilvl="8" w:tplc="0813001B" w:tentative="1">
      <w:start w:val="1"/>
      <w:numFmt w:val="lowerRoman"/>
      <w:lvlText w:val="%9."/>
      <w:lvlJc w:val="right"/>
      <w:pPr>
        <w:ind w:left="6180" w:hanging="180"/>
      </w:pPr>
    </w:lvl>
  </w:abstractNum>
  <w:abstractNum w:abstractNumId="7" w15:restartNumberingAfterBreak="0">
    <w:nsid w:val="29303F2E"/>
    <w:multiLevelType w:val="hybridMultilevel"/>
    <w:tmpl w:val="0A3855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2BB5C3F"/>
    <w:multiLevelType w:val="hybridMultilevel"/>
    <w:tmpl w:val="7C4CFA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0425CF5"/>
    <w:multiLevelType w:val="hybridMultilevel"/>
    <w:tmpl w:val="BBC88F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5161127"/>
    <w:multiLevelType w:val="hybridMultilevel"/>
    <w:tmpl w:val="4B5A1580"/>
    <w:lvl w:ilvl="0" w:tplc="4CA82E0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489C5AB3"/>
    <w:multiLevelType w:val="hybridMultilevel"/>
    <w:tmpl w:val="9CCCAF56"/>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B611C0B"/>
    <w:multiLevelType w:val="hybridMultilevel"/>
    <w:tmpl w:val="55D2AF8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5F8A77A4"/>
    <w:multiLevelType w:val="hybridMultilevel"/>
    <w:tmpl w:val="1EF4C69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687A6DC2"/>
    <w:multiLevelType w:val="hybridMultilevel"/>
    <w:tmpl w:val="D58853F4"/>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D9664C5"/>
    <w:multiLevelType w:val="hybridMultilevel"/>
    <w:tmpl w:val="3AAC4934"/>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6F3C3389"/>
    <w:multiLevelType w:val="hybridMultilevel"/>
    <w:tmpl w:val="63BE05FA"/>
    <w:lvl w:ilvl="0" w:tplc="1CFA14C6">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8076D35"/>
    <w:multiLevelType w:val="hybridMultilevel"/>
    <w:tmpl w:val="DE8AEB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D5E4182"/>
    <w:multiLevelType w:val="hybridMultilevel"/>
    <w:tmpl w:val="AB06A54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6"/>
  </w:num>
  <w:num w:numId="2">
    <w:abstractNumId w:val="11"/>
  </w:num>
  <w:num w:numId="3">
    <w:abstractNumId w:val="14"/>
  </w:num>
  <w:num w:numId="4">
    <w:abstractNumId w:val="2"/>
  </w:num>
  <w:num w:numId="5">
    <w:abstractNumId w:val="13"/>
  </w:num>
  <w:num w:numId="6">
    <w:abstractNumId w:val="18"/>
  </w:num>
  <w:num w:numId="7">
    <w:abstractNumId w:val="15"/>
  </w:num>
  <w:num w:numId="8">
    <w:abstractNumId w:val="4"/>
  </w:num>
  <w:num w:numId="9">
    <w:abstractNumId w:val="5"/>
  </w:num>
  <w:num w:numId="10">
    <w:abstractNumId w:val="9"/>
  </w:num>
  <w:num w:numId="11">
    <w:abstractNumId w:val="12"/>
  </w:num>
  <w:num w:numId="12">
    <w:abstractNumId w:val="16"/>
  </w:num>
  <w:num w:numId="13">
    <w:abstractNumId w:val="0"/>
  </w:num>
  <w:num w:numId="14">
    <w:abstractNumId w:val="7"/>
  </w:num>
  <w:num w:numId="15">
    <w:abstractNumId w:val="17"/>
  </w:num>
  <w:num w:numId="16">
    <w:abstractNumId w:val="1"/>
  </w:num>
  <w:num w:numId="17">
    <w:abstractNumId w:val="3"/>
  </w:num>
  <w:num w:numId="18">
    <w:abstractNumId w:val="1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A00"/>
    <w:rsid w:val="00015000"/>
    <w:rsid w:val="00085C6A"/>
    <w:rsid w:val="00124444"/>
    <w:rsid w:val="001258CA"/>
    <w:rsid w:val="00192C48"/>
    <w:rsid w:val="0019645E"/>
    <w:rsid w:val="001D0220"/>
    <w:rsid w:val="00224353"/>
    <w:rsid w:val="00266947"/>
    <w:rsid w:val="002D7708"/>
    <w:rsid w:val="002F564E"/>
    <w:rsid w:val="0031182B"/>
    <w:rsid w:val="00360018"/>
    <w:rsid w:val="003B487C"/>
    <w:rsid w:val="003C4271"/>
    <w:rsid w:val="003C5864"/>
    <w:rsid w:val="003F65BD"/>
    <w:rsid w:val="0041314C"/>
    <w:rsid w:val="00416EA4"/>
    <w:rsid w:val="004846E2"/>
    <w:rsid w:val="00487F46"/>
    <w:rsid w:val="004C1EFC"/>
    <w:rsid w:val="00517B5F"/>
    <w:rsid w:val="0054466F"/>
    <w:rsid w:val="00552D90"/>
    <w:rsid w:val="00554171"/>
    <w:rsid w:val="00587300"/>
    <w:rsid w:val="00592844"/>
    <w:rsid w:val="005A3E1C"/>
    <w:rsid w:val="005D4FB8"/>
    <w:rsid w:val="005E56E2"/>
    <w:rsid w:val="005F23A4"/>
    <w:rsid w:val="0060689A"/>
    <w:rsid w:val="00625E30"/>
    <w:rsid w:val="00632CDA"/>
    <w:rsid w:val="00642AE8"/>
    <w:rsid w:val="0066648C"/>
    <w:rsid w:val="00676FB2"/>
    <w:rsid w:val="0067764D"/>
    <w:rsid w:val="00697040"/>
    <w:rsid w:val="006B0A53"/>
    <w:rsid w:val="006E2474"/>
    <w:rsid w:val="007319B8"/>
    <w:rsid w:val="0073570F"/>
    <w:rsid w:val="007B187E"/>
    <w:rsid w:val="00802D2D"/>
    <w:rsid w:val="00807956"/>
    <w:rsid w:val="008116C5"/>
    <w:rsid w:val="0081683E"/>
    <w:rsid w:val="008C555E"/>
    <w:rsid w:val="008C7886"/>
    <w:rsid w:val="008E038D"/>
    <w:rsid w:val="008F6B84"/>
    <w:rsid w:val="00911049"/>
    <w:rsid w:val="009161A1"/>
    <w:rsid w:val="009608B0"/>
    <w:rsid w:val="00962392"/>
    <w:rsid w:val="00963416"/>
    <w:rsid w:val="00966C2E"/>
    <w:rsid w:val="00973261"/>
    <w:rsid w:val="00984669"/>
    <w:rsid w:val="009A6AEE"/>
    <w:rsid w:val="009C3963"/>
    <w:rsid w:val="009C65AE"/>
    <w:rsid w:val="009D0672"/>
    <w:rsid w:val="009E2CE0"/>
    <w:rsid w:val="009E56E1"/>
    <w:rsid w:val="00A453EB"/>
    <w:rsid w:val="00A47A1F"/>
    <w:rsid w:val="00AC0394"/>
    <w:rsid w:val="00B82FB2"/>
    <w:rsid w:val="00B84A0A"/>
    <w:rsid w:val="00B86D98"/>
    <w:rsid w:val="00B9241C"/>
    <w:rsid w:val="00BC5E38"/>
    <w:rsid w:val="00BE067F"/>
    <w:rsid w:val="00C06F70"/>
    <w:rsid w:val="00C30299"/>
    <w:rsid w:val="00C65726"/>
    <w:rsid w:val="00C72FDC"/>
    <w:rsid w:val="00C86ABE"/>
    <w:rsid w:val="00C914CD"/>
    <w:rsid w:val="00C95358"/>
    <w:rsid w:val="00D10CE1"/>
    <w:rsid w:val="00D15E0F"/>
    <w:rsid w:val="00D32605"/>
    <w:rsid w:val="00D3613C"/>
    <w:rsid w:val="00D409CE"/>
    <w:rsid w:val="00D93BD5"/>
    <w:rsid w:val="00DE6A00"/>
    <w:rsid w:val="00E00530"/>
    <w:rsid w:val="00E065D5"/>
    <w:rsid w:val="00E24FD1"/>
    <w:rsid w:val="00E5524F"/>
    <w:rsid w:val="00E62643"/>
    <w:rsid w:val="00E7133C"/>
    <w:rsid w:val="00E75189"/>
    <w:rsid w:val="00F12B2C"/>
    <w:rsid w:val="00F12B45"/>
    <w:rsid w:val="00F61CAD"/>
    <w:rsid w:val="00F80CD1"/>
    <w:rsid w:val="00F8553D"/>
    <w:rsid w:val="00F943AB"/>
    <w:rsid w:val="00FB6B85"/>
    <w:rsid w:val="00FB7B61"/>
    <w:rsid w:val="00FC49A6"/>
    <w:rsid w:val="00FD78F4"/>
    <w:rsid w:val="00FF32A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F9885C-23F1-4EB8-9613-A58804A0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319B8"/>
    <w:pPr>
      <w:spacing w:after="0" w:line="270" w:lineRule="atLeast"/>
    </w:pPr>
    <w:rPr>
      <w:rFonts w:ascii="Arial" w:eastAsia="Times New Roman" w:hAnsi="Arial" w:cs="Times New Roman"/>
      <w:spacing w:val="20"/>
      <w:kern w:val="30"/>
      <w:sz w:val="18"/>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B6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47A1F"/>
    <w:pPr>
      <w:ind w:left="720"/>
      <w:contextualSpacing/>
    </w:pPr>
  </w:style>
  <w:style w:type="paragraph" w:styleId="Ballontekst">
    <w:name w:val="Balloon Text"/>
    <w:basedOn w:val="Standaard"/>
    <w:link w:val="BallontekstChar"/>
    <w:uiPriority w:val="99"/>
    <w:semiHidden/>
    <w:unhideWhenUsed/>
    <w:rsid w:val="0067764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7764D"/>
    <w:rPr>
      <w:rFonts w:ascii="Tahoma" w:eastAsia="Times New Roman" w:hAnsi="Tahoma" w:cs="Tahoma"/>
      <w:spacing w:val="20"/>
      <w:kern w:val="30"/>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6</Pages>
  <Words>1542</Words>
  <Characters>8482</Characters>
  <Application>Microsoft Office Word</Application>
  <DocSecurity>0</DocSecurity>
  <Lines>70</Lines>
  <Paragraphs>20</Paragraphs>
  <ScaleCrop>false</ScaleCrop>
  <HeadingPairs>
    <vt:vector size="2" baseType="variant">
      <vt:variant>
        <vt:lpstr>Titel</vt:lpstr>
      </vt:variant>
      <vt:variant>
        <vt:i4>1</vt:i4>
      </vt:variant>
    </vt:vector>
  </HeadingPairs>
  <TitlesOfParts>
    <vt:vector size="1" baseType="lpstr">
      <vt:lpstr/>
    </vt:vector>
  </TitlesOfParts>
  <Company>RBOI-Groep</Company>
  <LinksUpToDate>false</LinksUpToDate>
  <CharactersWithSpaces>10004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Wietse Kraaijeveld</dc:creator>
  <cp:keywords/>
  <dc:description/>
  <cp:lastModifiedBy>Wietse Kraaijeveld</cp:lastModifiedBy>
  <cp:revision>48</cp:revision>
  <dcterms:created xsi:type="dcterms:W3CDTF">2016-03-03T15:07:00Z</dcterms:created>
  <dcterms:modified xsi:type="dcterms:W3CDTF">2016-05-12T08:10:00Z</dcterms:modified>
</cp:coreProperties>
</file>